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52" w:rsidRPr="00A96817" w:rsidRDefault="00134352" w:rsidP="00A96817">
      <w:pPr>
        <w:jc w:val="center"/>
        <w:rPr>
          <w:b/>
          <w:sz w:val="28"/>
          <w:szCs w:val="28"/>
        </w:rPr>
      </w:pPr>
      <w:r w:rsidRPr="00134352">
        <w:rPr>
          <w:b/>
          <w:sz w:val="28"/>
          <w:szCs w:val="28"/>
        </w:rPr>
        <w:t>INFORMAZIONI PER IL CORRETTO USO DEL CONTRASSEGNO</w:t>
      </w:r>
    </w:p>
    <w:p w:rsidR="00482C8E" w:rsidRDefault="00134352" w:rsidP="00180CB6">
      <w:pPr>
        <w:rPr>
          <w:sz w:val="28"/>
          <w:szCs w:val="28"/>
        </w:rPr>
      </w:pPr>
      <w:r>
        <w:rPr>
          <w:sz w:val="28"/>
          <w:szCs w:val="28"/>
        </w:rPr>
        <w:t xml:space="preserve">Il contrassegno andrà esposto sempre e solo in originale sulla parte anteriore del veicolo in modo visibile </w:t>
      </w:r>
      <w:r w:rsidR="00A96817">
        <w:rPr>
          <w:sz w:val="28"/>
          <w:szCs w:val="28"/>
        </w:rPr>
        <w:t xml:space="preserve">e </w:t>
      </w:r>
      <w:r>
        <w:rPr>
          <w:sz w:val="28"/>
          <w:szCs w:val="28"/>
        </w:rPr>
        <w:t>avendo premura di mostrare</w:t>
      </w:r>
      <w:r w:rsidR="00A96817">
        <w:rPr>
          <w:sz w:val="28"/>
          <w:szCs w:val="28"/>
        </w:rPr>
        <w:t xml:space="preserve"> la data di scadenza dello stesso. Non serve mostrare la foto tessera.</w:t>
      </w:r>
    </w:p>
    <w:p w:rsidR="00A96817" w:rsidRDefault="00375999" w:rsidP="00180CB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In caso di esposizione di contrassegno disabili in modo da non rendere visibile la data di scadenza, il numero e l’Ente di rilascio dello stesso contrassegno sarà sanzionabile ai sensi del </w:t>
      </w:r>
      <w:proofErr w:type="spellStart"/>
      <w:r>
        <w:rPr>
          <w:sz w:val="28"/>
          <w:szCs w:val="28"/>
        </w:rPr>
        <w:t>cds</w:t>
      </w:r>
      <w:proofErr w:type="spellEnd"/>
      <w:r>
        <w:rPr>
          <w:sz w:val="28"/>
          <w:szCs w:val="28"/>
        </w:rPr>
        <w:t>.</w:t>
      </w:r>
    </w:p>
    <w:p w:rsidR="00D40102" w:rsidRDefault="00D40102" w:rsidP="00180CB6">
      <w:pPr>
        <w:rPr>
          <w:sz w:val="28"/>
          <w:szCs w:val="28"/>
        </w:rPr>
      </w:pPr>
      <w:r>
        <w:rPr>
          <w:sz w:val="28"/>
          <w:szCs w:val="28"/>
        </w:rPr>
        <w:t>In caso di richiesta da parte di un organo accertatore bisognerà esibire il contrassegno e il documento personale di riconoscimento.</w:t>
      </w:r>
    </w:p>
    <w:p w:rsidR="00A96817" w:rsidRDefault="00A96817" w:rsidP="00180CB6">
      <w:pPr>
        <w:rPr>
          <w:sz w:val="28"/>
          <w:szCs w:val="28"/>
        </w:rPr>
      </w:pPr>
      <w:r>
        <w:rPr>
          <w:sz w:val="28"/>
          <w:szCs w:val="28"/>
        </w:rPr>
        <w:t>L’eventuale esposizione di una fotocopia o la mancata esposizione sarà opportunamente sanzionabile</w:t>
      </w:r>
      <w:r w:rsidR="00E25BC1">
        <w:rPr>
          <w:sz w:val="28"/>
          <w:szCs w:val="28"/>
        </w:rPr>
        <w:t xml:space="preserve"> a livello amministrativo e/o penale.</w:t>
      </w:r>
    </w:p>
    <w:p w:rsidR="00E25BC1" w:rsidRDefault="00A96817" w:rsidP="00180CB6">
      <w:pPr>
        <w:rPr>
          <w:sz w:val="28"/>
          <w:szCs w:val="28"/>
        </w:rPr>
      </w:pPr>
      <w:r>
        <w:rPr>
          <w:sz w:val="28"/>
          <w:szCs w:val="28"/>
        </w:rPr>
        <w:t>Il titolare del contrassegno non potrà parcheggiare il proprio veicolo né sul marciapiede, né sugli attraversamenti pedonali</w:t>
      </w:r>
      <w:r w:rsidR="00E25BC1">
        <w:rPr>
          <w:sz w:val="28"/>
          <w:szCs w:val="28"/>
        </w:rPr>
        <w:t>, né sul passaggio pedonale, né al divieto di fermata</w:t>
      </w:r>
      <w:r w:rsidR="00D40102">
        <w:rPr>
          <w:sz w:val="28"/>
          <w:szCs w:val="28"/>
        </w:rPr>
        <w:t xml:space="preserve">, </w:t>
      </w:r>
      <w:r w:rsidR="00E25BC1">
        <w:rPr>
          <w:sz w:val="28"/>
          <w:szCs w:val="28"/>
        </w:rPr>
        <w:t>né al</w:t>
      </w:r>
      <w:r w:rsidR="00D40102">
        <w:rPr>
          <w:sz w:val="28"/>
          <w:szCs w:val="28"/>
        </w:rPr>
        <w:t xml:space="preserve"> divieto di sosta con rimozione e in ogni altro posto non consono alla sosta dei veicoli.</w:t>
      </w:r>
    </w:p>
    <w:p w:rsidR="00E25BC1" w:rsidRDefault="00E25BC1" w:rsidP="00180CB6">
      <w:pPr>
        <w:rPr>
          <w:sz w:val="28"/>
          <w:szCs w:val="28"/>
        </w:rPr>
      </w:pPr>
      <w:r>
        <w:rPr>
          <w:sz w:val="28"/>
          <w:szCs w:val="28"/>
        </w:rPr>
        <w:t xml:space="preserve">Non potrà parcheggiare nelle corsie/stalli riservati ai mezzi di soccorso, ai mezzi di polizia e ai taxi. </w:t>
      </w:r>
    </w:p>
    <w:p w:rsidR="00E25BC1" w:rsidRDefault="00E25BC1" w:rsidP="00180CB6">
      <w:pPr>
        <w:rPr>
          <w:sz w:val="28"/>
          <w:szCs w:val="28"/>
        </w:rPr>
      </w:pPr>
      <w:r>
        <w:rPr>
          <w:sz w:val="28"/>
          <w:szCs w:val="28"/>
        </w:rPr>
        <w:t>Sarà possibile parcheggiare l’auto al divieto di sosta (in cui non è presente  l’integrazione</w:t>
      </w:r>
      <w:r w:rsidR="00A96817">
        <w:rPr>
          <w:sz w:val="28"/>
          <w:szCs w:val="28"/>
        </w:rPr>
        <w:t xml:space="preserve"> </w:t>
      </w:r>
      <w:r>
        <w:rPr>
          <w:sz w:val="28"/>
          <w:szCs w:val="28"/>
        </w:rPr>
        <w:t>del pannello della rimozione forzata) solo nel caso in cui non costituisca intralcio alla circolazione stradale.</w:t>
      </w:r>
    </w:p>
    <w:p w:rsidR="00E25BC1" w:rsidRDefault="00E25BC1" w:rsidP="00180CB6">
      <w:pPr>
        <w:rPr>
          <w:sz w:val="28"/>
          <w:szCs w:val="28"/>
        </w:rPr>
      </w:pPr>
      <w:r>
        <w:rPr>
          <w:sz w:val="28"/>
          <w:szCs w:val="28"/>
        </w:rPr>
        <w:t>Sarà possibile, esibendo il contrassegno in originale, parcheggiare sugli spazi riservati agli invalidi e accedere alle ZTL informando preventivamente la polizia municipale del Comune interessato comunicandone la targa del veicolo e i dati richiesti dall’organo competente.</w:t>
      </w:r>
    </w:p>
    <w:p w:rsidR="00375999" w:rsidRDefault="00E25BC1" w:rsidP="00180CB6">
      <w:pPr>
        <w:rPr>
          <w:sz w:val="28"/>
          <w:szCs w:val="28"/>
        </w:rPr>
      </w:pPr>
      <w:r>
        <w:rPr>
          <w:sz w:val="28"/>
          <w:szCs w:val="28"/>
        </w:rPr>
        <w:t xml:space="preserve">Per quanto riguarda il parcheggio negli stalli bianchi a disco orario </w:t>
      </w:r>
      <w:r w:rsidR="00375999">
        <w:rPr>
          <w:sz w:val="28"/>
          <w:szCs w:val="28"/>
        </w:rPr>
        <w:t xml:space="preserve">(cioè nei parcheggi con un limite massimo di </w:t>
      </w:r>
      <w:r>
        <w:rPr>
          <w:sz w:val="28"/>
          <w:szCs w:val="28"/>
        </w:rPr>
        <w:t>tempo</w:t>
      </w:r>
      <w:r w:rsidR="00375999">
        <w:rPr>
          <w:sz w:val="28"/>
          <w:szCs w:val="28"/>
        </w:rPr>
        <w:t xml:space="preserve"> di sosta)</w:t>
      </w:r>
      <w:r>
        <w:rPr>
          <w:sz w:val="28"/>
          <w:szCs w:val="28"/>
        </w:rPr>
        <w:t xml:space="preserve"> </w:t>
      </w:r>
      <w:r w:rsidR="00375999">
        <w:rPr>
          <w:sz w:val="28"/>
          <w:szCs w:val="28"/>
        </w:rPr>
        <w:t>sarà possibile sostare a tempo illimitato con l’esibizione, sulla parte anteriore del mezzo e in modo ben visibile dei dati identificativi indicati in epigrafe, del contrassegno per invalidi intestato alla persona che sia presente nelle immediate vicinanze del parcheggio stesso.</w:t>
      </w:r>
    </w:p>
    <w:p w:rsidR="00375999" w:rsidRDefault="00375999" w:rsidP="00180CB6">
      <w:pPr>
        <w:rPr>
          <w:sz w:val="28"/>
          <w:szCs w:val="28"/>
        </w:rPr>
      </w:pPr>
    </w:p>
    <w:p w:rsidR="00375999" w:rsidRDefault="00375999" w:rsidP="00180CB6">
      <w:pPr>
        <w:rPr>
          <w:sz w:val="28"/>
          <w:szCs w:val="28"/>
        </w:rPr>
      </w:pPr>
    </w:p>
    <w:p w:rsidR="00E25BC1" w:rsidRDefault="00375999" w:rsidP="00180CB6">
      <w:pPr>
        <w:rPr>
          <w:sz w:val="28"/>
          <w:szCs w:val="28"/>
        </w:rPr>
      </w:pPr>
      <w:r>
        <w:rPr>
          <w:sz w:val="28"/>
          <w:szCs w:val="28"/>
        </w:rPr>
        <w:t xml:space="preserve">Per quanto riguarda il parcheggio </w:t>
      </w:r>
      <w:r w:rsidR="00E25BC1">
        <w:rPr>
          <w:sz w:val="28"/>
          <w:szCs w:val="28"/>
        </w:rPr>
        <w:t>negli stalli blu a pagamento bisognerà contattar</w:t>
      </w:r>
      <w:r w:rsidR="00F0691A">
        <w:rPr>
          <w:sz w:val="28"/>
          <w:szCs w:val="28"/>
        </w:rPr>
        <w:t>e i singoli comuni interessati</w:t>
      </w:r>
      <w:r>
        <w:rPr>
          <w:sz w:val="28"/>
          <w:szCs w:val="28"/>
        </w:rPr>
        <w:t xml:space="preserve"> per conoscere le regole del Regolamento comunale</w:t>
      </w:r>
      <w:r w:rsidR="00F0691A">
        <w:rPr>
          <w:sz w:val="28"/>
          <w:szCs w:val="28"/>
        </w:rPr>
        <w:t>.</w:t>
      </w:r>
    </w:p>
    <w:p w:rsidR="00E25BC1" w:rsidRDefault="00E25BC1" w:rsidP="00180CB6">
      <w:pPr>
        <w:rPr>
          <w:sz w:val="28"/>
          <w:szCs w:val="28"/>
        </w:rPr>
      </w:pPr>
      <w:r>
        <w:rPr>
          <w:sz w:val="28"/>
          <w:szCs w:val="28"/>
        </w:rPr>
        <w:t>Per quanto riguarda il Comune di Castelnovo N</w:t>
      </w:r>
      <w:r w:rsidR="00375999">
        <w:rPr>
          <w:sz w:val="28"/>
          <w:szCs w:val="28"/>
        </w:rPr>
        <w:t xml:space="preserve">é Monti è possibile sostare </w:t>
      </w:r>
      <w:r w:rsidR="00F0691A">
        <w:rPr>
          <w:sz w:val="28"/>
          <w:szCs w:val="28"/>
        </w:rPr>
        <w:t>sugli stalli blu senza effettuare alcun pagamento, ma avendo premura di esibire il suddetto contrassegno</w:t>
      </w:r>
      <w:r w:rsidR="00375999">
        <w:rPr>
          <w:sz w:val="28"/>
          <w:szCs w:val="28"/>
        </w:rPr>
        <w:t>, con i dati identificativi indicati in epigrafe ben visibili, intestato alla persona che sia presente nelle immediate vicinanze del parcheggio stesso</w:t>
      </w:r>
      <w:r w:rsidR="00F0691A">
        <w:rPr>
          <w:sz w:val="28"/>
          <w:szCs w:val="28"/>
        </w:rPr>
        <w:t>.</w:t>
      </w:r>
    </w:p>
    <w:p w:rsidR="00910604" w:rsidRPr="00180CB6" w:rsidRDefault="00E25BC1" w:rsidP="00D40102">
      <w:pPr>
        <w:rPr>
          <w:sz w:val="28"/>
          <w:szCs w:val="28"/>
        </w:rPr>
      </w:pPr>
      <w:r>
        <w:rPr>
          <w:sz w:val="28"/>
          <w:szCs w:val="28"/>
        </w:rPr>
        <w:t>L’uso improprio del contrassegno stesso sarà passibile di sanzioni amministrative e/o penali.</w:t>
      </w:r>
      <w:r w:rsidR="00134352">
        <w:rPr>
          <w:sz w:val="28"/>
          <w:szCs w:val="28"/>
        </w:rPr>
        <w:t xml:space="preserve"> </w:t>
      </w:r>
    </w:p>
    <w:sectPr w:rsidR="00910604" w:rsidRPr="00180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62522"/>
    <w:multiLevelType w:val="hybridMultilevel"/>
    <w:tmpl w:val="9984E8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5B"/>
    <w:rsid w:val="0000595B"/>
    <w:rsid w:val="000E54C2"/>
    <w:rsid w:val="00134352"/>
    <w:rsid w:val="00180CB6"/>
    <w:rsid w:val="00375999"/>
    <w:rsid w:val="00482C8E"/>
    <w:rsid w:val="005A3113"/>
    <w:rsid w:val="005A3FCD"/>
    <w:rsid w:val="00634836"/>
    <w:rsid w:val="007B268D"/>
    <w:rsid w:val="00813A94"/>
    <w:rsid w:val="008766D6"/>
    <w:rsid w:val="00910604"/>
    <w:rsid w:val="00935348"/>
    <w:rsid w:val="00A96817"/>
    <w:rsid w:val="00CB6495"/>
    <w:rsid w:val="00D40102"/>
    <w:rsid w:val="00E25BC1"/>
    <w:rsid w:val="00F0691A"/>
    <w:rsid w:val="00F4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5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5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bardelli</dc:creator>
  <cp:lastModifiedBy>bardelli</cp:lastModifiedBy>
  <cp:revision>9</cp:revision>
  <cp:lastPrinted>2018-08-04T17:33:00Z</cp:lastPrinted>
  <dcterms:created xsi:type="dcterms:W3CDTF">2018-08-03T07:13:00Z</dcterms:created>
  <dcterms:modified xsi:type="dcterms:W3CDTF">2018-08-20T06:08:00Z</dcterms:modified>
</cp:coreProperties>
</file>