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0FCB" w:rsidRPr="00B80A98" w:rsidRDefault="00B80A98">
      <w:pPr>
        <w:rPr>
          <w:b/>
        </w:rPr>
      </w:pPr>
      <w:r w:rsidRPr="00B80A98">
        <w:rPr>
          <w:b/>
        </w:rPr>
        <w:t>PERSONALE NON DIRIGENTE</w:t>
      </w:r>
    </w:p>
    <w:tbl>
      <w:tblPr>
        <w:tblStyle w:val="Grigliatabella"/>
        <w:tblW w:w="0" w:type="auto"/>
        <w:tblLook w:val="04A0" w:firstRow="1" w:lastRow="0" w:firstColumn="1" w:lastColumn="0" w:noHBand="0" w:noVBand="1"/>
      </w:tblPr>
      <w:tblGrid>
        <w:gridCol w:w="5949"/>
        <w:gridCol w:w="3679"/>
      </w:tblGrid>
      <w:tr w:rsidR="00A70305" w:rsidTr="00A70305">
        <w:trPr>
          <w:trHeight w:val="1101"/>
        </w:trPr>
        <w:tc>
          <w:tcPr>
            <w:tcW w:w="5949" w:type="dxa"/>
            <w:tcBorders>
              <w:top w:val="single" w:sz="4" w:space="0" w:color="auto"/>
              <w:left w:val="single" w:sz="4" w:space="0" w:color="auto"/>
              <w:bottom w:val="single" w:sz="4" w:space="0" w:color="auto"/>
              <w:right w:val="single" w:sz="4" w:space="0" w:color="auto"/>
            </w:tcBorders>
          </w:tcPr>
          <w:p w:rsidR="00A70305" w:rsidRDefault="00A70305"/>
          <w:p w:rsidR="00A70305" w:rsidRDefault="00A70305">
            <w:r>
              <w:t>Ammontare complessivo dei premi collegati alla performance</w:t>
            </w:r>
          </w:p>
          <w:p w:rsidR="00A70305" w:rsidRDefault="00475D41" w:rsidP="00A70305">
            <w:proofErr w:type="gramStart"/>
            <w:r>
              <w:t>stanziati</w:t>
            </w:r>
            <w:proofErr w:type="gramEnd"/>
            <w:r>
              <w:t xml:space="preserve"> per l’anno 2017</w:t>
            </w:r>
          </w:p>
          <w:p w:rsidR="006C6C2D" w:rsidRDefault="006C6C2D" w:rsidP="00A70305">
            <w:r>
              <w:t>Produttività collettiva dipendenti</w:t>
            </w:r>
          </w:p>
          <w:p w:rsidR="006C6C2D" w:rsidRDefault="006C6C2D" w:rsidP="00A70305"/>
        </w:tc>
        <w:tc>
          <w:tcPr>
            <w:tcW w:w="3679" w:type="dxa"/>
            <w:tcBorders>
              <w:top w:val="single" w:sz="4" w:space="0" w:color="auto"/>
              <w:left w:val="single" w:sz="4" w:space="0" w:color="auto"/>
              <w:bottom w:val="single" w:sz="4" w:space="0" w:color="auto"/>
              <w:right w:val="single" w:sz="4" w:space="0" w:color="auto"/>
            </w:tcBorders>
          </w:tcPr>
          <w:p w:rsidR="00A70305" w:rsidRDefault="00A70305"/>
          <w:p w:rsidR="00E75DCE" w:rsidRDefault="00E75DCE">
            <w:pPr>
              <w:jc w:val="center"/>
            </w:pPr>
          </w:p>
          <w:p w:rsidR="00A70305" w:rsidRDefault="00E75DCE" w:rsidP="00786524">
            <w:pPr>
              <w:jc w:val="center"/>
            </w:pPr>
            <w:r>
              <w:t xml:space="preserve">€ </w:t>
            </w:r>
            <w:r w:rsidR="00786524">
              <w:t>7</w:t>
            </w:r>
            <w:r>
              <w:t>.</w:t>
            </w:r>
            <w:r w:rsidR="00786524">
              <w:t>950</w:t>
            </w:r>
            <w:r>
              <w:t>,</w:t>
            </w:r>
            <w:r w:rsidR="00786524">
              <w:t>33</w:t>
            </w:r>
          </w:p>
        </w:tc>
      </w:tr>
      <w:tr w:rsidR="00A70305" w:rsidTr="00A70305">
        <w:trPr>
          <w:trHeight w:val="1011"/>
        </w:trPr>
        <w:tc>
          <w:tcPr>
            <w:tcW w:w="5949" w:type="dxa"/>
            <w:tcBorders>
              <w:top w:val="single" w:sz="4" w:space="0" w:color="auto"/>
              <w:left w:val="single" w:sz="4" w:space="0" w:color="auto"/>
              <w:bottom w:val="single" w:sz="4" w:space="0" w:color="auto"/>
              <w:right w:val="single" w:sz="4" w:space="0" w:color="auto"/>
            </w:tcBorders>
          </w:tcPr>
          <w:p w:rsidR="00A70305" w:rsidRDefault="00A70305"/>
          <w:p w:rsidR="00A70305" w:rsidRDefault="00A70305">
            <w:r>
              <w:t>Ammontare complessivo dei premi collegati alla performance</w:t>
            </w:r>
          </w:p>
          <w:p w:rsidR="00A70305" w:rsidRDefault="00A70305">
            <w:r>
              <w:t>Effettivamente distribuiti</w:t>
            </w:r>
          </w:p>
        </w:tc>
        <w:tc>
          <w:tcPr>
            <w:tcW w:w="3679" w:type="dxa"/>
            <w:tcBorders>
              <w:top w:val="single" w:sz="4" w:space="0" w:color="auto"/>
              <w:left w:val="single" w:sz="4" w:space="0" w:color="auto"/>
              <w:bottom w:val="single" w:sz="4" w:space="0" w:color="auto"/>
              <w:right w:val="single" w:sz="4" w:space="0" w:color="auto"/>
            </w:tcBorders>
          </w:tcPr>
          <w:p w:rsidR="00A70305" w:rsidRDefault="00A70305"/>
          <w:p w:rsidR="00A70305" w:rsidRDefault="00E75DCE" w:rsidP="00786524">
            <w:pPr>
              <w:jc w:val="center"/>
            </w:pPr>
            <w:r>
              <w:t xml:space="preserve">€ </w:t>
            </w:r>
            <w:r w:rsidR="00786524">
              <w:t>7</w:t>
            </w:r>
            <w:r>
              <w:t>.</w:t>
            </w:r>
            <w:r w:rsidR="00786524">
              <w:t>980</w:t>
            </w:r>
            <w:r>
              <w:t>,</w:t>
            </w:r>
            <w:r w:rsidR="00786524">
              <w:t>1</w:t>
            </w:r>
            <w:r>
              <w:t>0</w:t>
            </w:r>
          </w:p>
        </w:tc>
      </w:tr>
    </w:tbl>
    <w:p w:rsidR="00A70305" w:rsidRDefault="00A70305" w:rsidP="00A70305"/>
    <w:p w:rsidR="006C6C2D" w:rsidRPr="006C6C2D" w:rsidRDefault="006C6C2D" w:rsidP="00A70305">
      <w:pPr>
        <w:rPr>
          <w:b/>
        </w:rPr>
      </w:pPr>
      <w:r w:rsidRPr="006C6C2D">
        <w:rPr>
          <w:b/>
        </w:rPr>
        <w:t>POSIZIONI ORGANIZZATIVE</w:t>
      </w:r>
    </w:p>
    <w:tbl>
      <w:tblPr>
        <w:tblStyle w:val="Grigliatabella"/>
        <w:tblW w:w="0" w:type="auto"/>
        <w:tblLook w:val="04A0" w:firstRow="1" w:lastRow="0" w:firstColumn="1" w:lastColumn="0" w:noHBand="0" w:noVBand="1"/>
      </w:tblPr>
      <w:tblGrid>
        <w:gridCol w:w="5949"/>
        <w:gridCol w:w="3679"/>
      </w:tblGrid>
      <w:tr w:rsidR="00B80A98" w:rsidTr="00CD4780">
        <w:trPr>
          <w:trHeight w:val="1101"/>
        </w:trPr>
        <w:tc>
          <w:tcPr>
            <w:tcW w:w="5949" w:type="dxa"/>
          </w:tcPr>
          <w:p w:rsidR="00B80A98" w:rsidRDefault="00B80A98" w:rsidP="00CD4780"/>
          <w:p w:rsidR="006C6C2D" w:rsidRDefault="006C6C2D" w:rsidP="006C6C2D">
            <w:r>
              <w:t>Ammontare complessivo dei premi collegati alla performance</w:t>
            </w:r>
          </w:p>
          <w:p w:rsidR="006C6C2D" w:rsidRDefault="00475D41" w:rsidP="006C6C2D">
            <w:proofErr w:type="gramStart"/>
            <w:r>
              <w:t>stanziati</w:t>
            </w:r>
            <w:proofErr w:type="gramEnd"/>
            <w:r>
              <w:t xml:space="preserve"> per l’anno 2017</w:t>
            </w:r>
          </w:p>
          <w:p w:rsidR="00B80A98" w:rsidRDefault="006C6C2D" w:rsidP="006C6C2D">
            <w:r>
              <w:t>(</w:t>
            </w:r>
            <w:r w:rsidR="00B80A98">
              <w:t>Retribuzione di risultato Posizioni Organizzative</w:t>
            </w:r>
            <w:r>
              <w:t>)</w:t>
            </w:r>
          </w:p>
          <w:p w:rsidR="006C6C2D" w:rsidRDefault="006C6C2D" w:rsidP="006C6C2D"/>
        </w:tc>
        <w:tc>
          <w:tcPr>
            <w:tcW w:w="3679" w:type="dxa"/>
          </w:tcPr>
          <w:p w:rsidR="00B80A98" w:rsidRDefault="00B80A98" w:rsidP="00CD4780"/>
          <w:p w:rsidR="004472F7" w:rsidRDefault="004472F7" w:rsidP="002941EF">
            <w:pPr>
              <w:jc w:val="center"/>
            </w:pPr>
          </w:p>
          <w:p w:rsidR="00B80A98" w:rsidRDefault="004472F7" w:rsidP="002941EF">
            <w:pPr>
              <w:jc w:val="center"/>
            </w:pPr>
            <w:r w:rsidRPr="00E75DCE">
              <w:t xml:space="preserve">€ </w:t>
            </w:r>
            <w:r>
              <w:t>6.182,26</w:t>
            </w:r>
          </w:p>
        </w:tc>
      </w:tr>
      <w:tr w:rsidR="00B80A98" w:rsidRPr="00A70305" w:rsidTr="00CD4780">
        <w:trPr>
          <w:trHeight w:val="1011"/>
        </w:trPr>
        <w:tc>
          <w:tcPr>
            <w:tcW w:w="5949" w:type="dxa"/>
          </w:tcPr>
          <w:p w:rsidR="00B80A98" w:rsidRDefault="00B80A98" w:rsidP="00CD4780"/>
          <w:p w:rsidR="006C6C2D" w:rsidRDefault="006C6C2D" w:rsidP="006C6C2D">
            <w:r>
              <w:t>Ammontare complessivo dei premi collegati alla performance</w:t>
            </w:r>
          </w:p>
          <w:p w:rsidR="00B80A98" w:rsidRDefault="006C6C2D" w:rsidP="006C6C2D">
            <w:r>
              <w:t>Effettivamente distribuiti</w:t>
            </w:r>
          </w:p>
        </w:tc>
        <w:tc>
          <w:tcPr>
            <w:tcW w:w="3679" w:type="dxa"/>
          </w:tcPr>
          <w:p w:rsidR="00B80A98" w:rsidRDefault="00B80A98" w:rsidP="00CD4780"/>
          <w:p w:rsidR="00B80A98" w:rsidRPr="00E75DCE" w:rsidRDefault="00B80A98" w:rsidP="00475D41">
            <w:pPr>
              <w:jc w:val="center"/>
            </w:pPr>
            <w:r w:rsidRPr="00E75DCE">
              <w:t xml:space="preserve">€ </w:t>
            </w:r>
            <w:r w:rsidR="00475D41">
              <w:t>5</w:t>
            </w:r>
            <w:r w:rsidR="002941EF">
              <w:t>.</w:t>
            </w:r>
            <w:r w:rsidR="00475D41">
              <w:t>769</w:t>
            </w:r>
            <w:r w:rsidR="002941EF">
              <w:t>,</w:t>
            </w:r>
            <w:r w:rsidR="00475D41">
              <w:t>99</w:t>
            </w:r>
            <w:bookmarkStart w:id="0" w:name="_GoBack"/>
            <w:bookmarkEnd w:id="0"/>
          </w:p>
        </w:tc>
      </w:tr>
    </w:tbl>
    <w:p w:rsidR="00B80A98" w:rsidRDefault="00B80A98" w:rsidP="00A70305"/>
    <w:p w:rsidR="00B80A98" w:rsidRDefault="00B80A98" w:rsidP="00A70305"/>
    <w:p w:rsidR="00B80A98" w:rsidRDefault="00B80A98" w:rsidP="00A70305"/>
    <w:p w:rsidR="00B80A98" w:rsidRDefault="00B80A98" w:rsidP="00A70305"/>
    <w:p w:rsidR="00DA2A73" w:rsidRDefault="00DA2A73">
      <w:r>
        <w:t xml:space="preserve">PERSONALE NON DIRIGENTE </w:t>
      </w:r>
    </w:p>
    <w:p w:rsidR="00A70305" w:rsidRDefault="00DA2A73">
      <w:r>
        <w:t>€ 17.259,12 € 15.356,94 POSIZIONI ORGANIZZATIVE € 8.270,00 € 8.227,81 Ammontare complessivo dei premi collegati alla performance stanziati per l'anno 2012 Ammontare complessivo dei premi collegati alla performance effettivamente distribuiti per l'anno 2012 Ammontare complessivo dei premi collegati alla performance stanziati per l'anno 2012 Ammontare complessivo dei premi collegati alla performance effettivamente distribuiti per l'anno 2012</w:t>
      </w:r>
    </w:p>
    <w:sectPr w:rsidR="00A70305" w:rsidSect="00DA2A73">
      <w:headerReference w:type="default" r:id="rId6"/>
      <w:pgSz w:w="11906" w:h="16838"/>
      <w:pgMar w:top="2552"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67F2" w:rsidRDefault="00DB67F2" w:rsidP="00582118">
      <w:pPr>
        <w:spacing w:after="0" w:line="240" w:lineRule="auto"/>
      </w:pPr>
      <w:r>
        <w:separator/>
      </w:r>
    </w:p>
  </w:endnote>
  <w:endnote w:type="continuationSeparator" w:id="0">
    <w:p w:rsidR="00DB67F2" w:rsidRDefault="00DB67F2" w:rsidP="005821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67F2" w:rsidRDefault="00DB67F2" w:rsidP="00582118">
      <w:pPr>
        <w:spacing w:after="0" w:line="240" w:lineRule="auto"/>
      </w:pPr>
      <w:r>
        <w:separator/>
      </w:r>
    </w:p>
  </w:footnote>
  <w:footnote w:type="continuationSeparator" w:id="0">
    <w:p w:rsidR="00DB67F2" w:rsidRDefault="00DB67F2" w:rsidP="005821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Grigliatabella"/>
      <w:tblW w:w="0" w:type="auto"/>
      <w:tblLook w:val="04A0" w:firstRow="1" w:lastRow="0" w:firstColumn="1" w:lastColumn="0" w:noHBand="0" w:noVBand="1"/>
    </w:tblPr>
    <w:tblGrid>
      <w:gridCol w:w="9628"/>
    </w:tblGrid>
    <w:tr w:rsidR="00B3455C" w:rsidTr="00B3455C">
      <w:tc>
        <w:tcPr>
          <w:tcW w:w="9628" w:type="dxa"/>
        </w:tcPr>
        <w:p w:rsidR="00B3455C" w:rsidRDefault="00B3455C" w:rsidP="00B3455C">
          <w:pPr>
            <w:pStyle w:val="Intestazione"/>
            <w:jc w:val="center"/>
            <w:rPr>
              <w:b/>
              <w:sz w:val="28"/>
              <w:szCs w:val="28"/>
            </w:rPr>
          </w:pPr>
          <w:r>
            <w:rPr>
              <w:b/>
              <w:sz w:val="28"/>
              <w:szCs w:val="28"/>
            </w:rPr>
            <w:t>Dati relativi ai</w:t>
          </w:r>
          <w:r w:rsidRPr="00582118">
            <w:rPr>
              <w:b/>
              <w:sz w:val="28"/>
              <w:szCs w:val="28"/>
            </w:rPr>
            <w:t xml:space="preserve"> premi</w:t>
          </w:r>
        </w:p>
        <w:p w:rsidR="00B3455C" w:rsidRDefault="00861F48" w:rsidP="00B3455C">
          <w:pPr>
            <w:pStyle w:val="Intestazione"/>
            <w:jc w:val="center"/>
            <w:rPr>
              <w:b/>
              <w:sz w:val="28"/>
              <w:szCs w:val="28"/>
            </w:rPr>
          </w:pPr>
          <w:r>
            <w:rPr>
              <w:b/>
              <w:sz w:val="28"/>
              <w:szCs w:val="28"/>
            </w:rPr>
            <w:t>Anno 2017</w:t>
          </w:r>
        </w:p>
        <w:p w:rsidR="00B3455C" w:rsidRPr="00B3455C" w:rsidRDefault="00B3455C" w:rsidP="00B3455C">
          <w:pPr>
            <w:pStyle w:val="Intestazione"/>
            <w:jc w:val="center"/>
            <w:rPr>
              <w:sz w:val="24"/>
              <w:szCs w:val="24"/>
            </w:rPr>
          </w:pPr>
          <w:r w:rsidRPr="00B3455C">
            <w:rPr>
              <w:sz w:val="24"/>
              <w:szCs w:val="24"/>
            </w:rPr>
            <w:t>(Art.20, comma 2°, D.Lgs.14.03.2013 n.33)</w:t>
          </w:r>
        </w:p>
        <w:p w:rsidR="00B3455C" w:rsidRDefault="00B3455C" w:rsidP="00582118">
          <w:pPr>
            <w:pStyle w:val="Intestazione"/>
            <w:jc w:val="center"/>
            <w:rPr>
              <w:b/>
              <w:sz w:val="28"/>
              <w:szCs w:val="28"/>
            </w:rPr>
          </w:pPr>
        </w:p>
      </w:tc>
    </w:tr>
  </w:tbl>
  <w:p w:rsidR="00582118" w:rsidRDefault="00582118" w:rsidP="00B3455C">
    <w:pPr>
      <w:pStyle w:val="Intestazione"/>
      <w:jc w:val="center"/>
      <w:rPr>
        <w:b/>
        <w:sz w:val="28"/>
        <w:szCs w:val="28"/>
      </w:rPr>
    </w:pPr>
  </w:p>
  <w:p w:rsidR="00B3455C" w:rsidRPr="00582118" w:rsidRDefault="00B3455C" w:rsidP="00B3455C">
    <w:pPr>
      <w:pStyle w:val="Intestazione"/>
      <w:jc w:val="center"/>
      <w:rPr>
        <w:b/>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D58"/>
    <w:rsid w:val="000350ED"/>
    <w:rsid w:val="00282C97"/>
    <w:rsid w:val="002941EF"/>
    <w:rsid w:val="00322297"/>
    <w:rsid w:val="00336F60"/>
    <w:rsid w:val="00366537"/>
    <w:rsid w:val="00393F64"/>
    <w:rsid w:val="003F2372"/>
    <w:rsid w:val="004472F7"/>
    <w:rsid w:val="00475D41"/>
    <w:rsid w:val="00507D3E"/>
    <w:rsid w:val="00573194"/>
    <w:rsid w:val="00582118"/>
    <w:rsid w:val="00594F1E"/>
    <w:rsid w:val="00670D58"/>
    <w:rsid w:val="006C0FCB"/>
    <w:rsid w:val="006C6C2D"/>
    <w:rsid w:val="00712D94"/>
    <w:rsid w:val="00771906"/>
    <w:rsid w:val="00786524"/>
    <w:rsid w:val="007C4CC6"/>
    <w:rsid w:val="00846A71"/>
    <w:rsid w:val="00851ECC"/>
    <w:rsid w:val="00861F48"/>
    <w:rsid w:val="008D7020"/>
    <w:rsid w:val="00993899"/>
    <w:rsid w:val="00A23093"/>
    <w:rsid w:val="00A70305"/>
    <w:rsid w:val="00B3455C"/>
    <w:rsid w:val="00B80A98"/>
    <w:rsid w:val="00BD7C89"/>
    <w:rsid w:val="00D96102"/>
    <w:rsid w:val="00DA2A73"/>
    <w:rsid w:val="00DB67F2"/>
    <w:rsid w:val="00E32A7E"/>
    <w:rsid w:val="00E75DCE"/>
    <w:rsid w:val="00EC44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9CC6CD-DE46-48D8-ABF2-891CD6EC9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5821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58211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82118"/>
  </w:style>
  <w:style w:type="paragraph" w:styleId="Pidipagina">
    <w:name w:val="footer"/>
    <w:basedOn w:val="Normale"/>
    <w:link w:val="PidipaginaCarattere"/>
    <w:uiPriority w:val="99"/>
    <w:unhideWhenUsed/>
    <w:rsid w:val="0058211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821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8865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150</Words>
  <Characters>861</Characters>
  <Application>Microsoft Office Word</Application>
  <DocSecurity>0</DocSecurity>
  <Lines>7</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segretario</dc:creator>
  <cp:keywords/>
  <dc:description/>
  <cp:lastModifiedBy>segretario</cp:lastModifiedBy>
  <cp:revision>6</cp:revision>
  <dcterms:created xsi:type="dcterms:W3CDTF">2019-03-28T10:39:00Z</dcterms:created>
  <dcterms:modified xsi:type="dcterms:W3CDTF">2019-03-28T14:23:00Z</dcterms:modified>
</cp:coreProperties>
</file>