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974" w:rsidRDefault="00572974">
      <w:bookmarkStart w:id="0" w:name="_GoBack"/>
      <w:bookmarkEnd w:id="0"/>
      <w:r>
        <w:t xml:space="preserve">                  </w:t>
      </w:r>
    </w:p>
    <w:p w:rsidR="00AE24C1" w:rsidRDefault="00572974">
      <w:r>
        <w:rPr>
          <w:noProof/>
          <w:lang w:eastAsia="it-IT"/>
        </w:rPr>
        <w:drawing>
          <wp:anchor distT="0" distB="0" distL="114300" distR="114300" simplePos="0" relativeHeight="251659264" behindDoc="0" locked="0" layoutInCell="1" allowOverlap="1" wp14:anchorId="4F1D454B" wp14:editId="30F83C04">
            <wp:simplePos x="0" y="0"/>
            <wp:positionH relativeFrom="column">
              <wp:posOffset>0</wp:posOffset>
            </wp:positionH>
            <wp:positionV relativeFrom="paragraph">
              <wp:posOffset>19050</wp:posOffset>
            </wp:positionV>
            <wp:extent cx="1199515" cy="1257300"/>
            <wp:effectExtent l="19050" t="19050" r="19685" b="1905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grayscl/>
                      <a:biLevel thresh="50000"/>
                      <a:extLst>
                        <a:ext uri="{28A0092B-C50C-407E-A947-70E740481C1C}">
                          <a14:useLocalDpi xmlns:a14="http://schemas.microsoft.com/office/drawing/2010/main" val="0"/>
                        </a:ext>
                      </a:extLst>
                    </a:blip>
                    <a:srcRect/>
                    <a:stretch>
                      <a:fillRect/>
                    </a:stretch>
                  </pic:blipFill>
                  <pic:spPr bwMode="auto">
                    <a:xfrm>
                      <a:off x="0" y="0"/>
                      <a:ext cx="1199515" cy="1257300"/>
                    </a:xfrm>
                    <a:prstGeom prst="rect">
                      <a:avLst/>
                    </a:prstGeom>
                    <a:solidFill>
                      <a:srgbClr val="000000"/>
                    </a:soli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r>
        <w:t xml:space="preserve">                                               </w:t>
      </w:r>
    </w:p>
    <w:p w:rsidR="00572974" w:rsidRPr="00572974" w:rsidRDefault="00572974" w:rsidP="00572974">
      <w:pPr>
        <w:jc w:val="center"/>
        <w:rPr>
          <w:b/>
          <w:sz w:val="44"/>
          <w:szCs w:val="44"/>
        </w:rPr>
      </w:pPr>
      <w:r>
        <w:rPr>
          <w:b/>
          <w:sz w:val="44"/>
          <w:szCs w:val="44"/>
        </w:rPr>
        <w:t xml:space="preserve">   </w:t>
      </w:r>
      <w:r w:rsidRPr="00572974">
        <w:rPr>
          <w:b/>
          <w:sz w:val="44"/>
          <w:szCs w:val="44"/>
        </w:rPr>
        <w:t>COMUNE DI VILLA MINOZZO</w:t>
      </w:r>
    </w:p>
    <w:p w:rsidR="00572974" w:rsidRDefault="00572974" w:rsidP="00572974">
      <w:pPr>
        <w:jc w:val="center"/>
        <w:rPr>
          <w:b/>
          <w:sz w:val="28"/>
          <w:szCs w:val="28"/>
        </w:rPr>
      </w:pPr>
      <w:r>
        <w:rPr>
          <w:b/>
          <w:sz w:val="28"/>
          <w:szCs w:val="28"/>
        </w:rPr>
        <w:t xml:space="preserve">   </w:t>
      </w:r>
      <w:r w:rsidRPr="00572974">
        <w:rPr>
          <w:b/>
          <w:sz w:val="28"/>
          <w:szCs w:val="28"/>
        </w:rPr>
        <w:t>PROVINCIA DI REGGIO EMILIA</w:t>
      </w:r>
    </w:p>
    <w:p w:rsidR="001A3E48" w:rsidRDefault="001A3E48" w:rsidP="00572974">
      <w:pPr>
        <w:jc w:val="center"/>
        <w:rPr>
          <w:b/>
          <w:sz w:val="28"/>
          <w:szCs w:val="28"/>
        </w:rPr>
      </w:pPr>
    </w:p>
    <w:p w:rsidR="00572974" w:rsidRDefault="00572974" w:rsidP="00572974">
      <w:pPr>
        <w:jc w:val="center"/>
        <w:rPr>
          <w:b/>
          <w:sz w:val="28"/>
          <w:szCs w:val="28"/>
        </w:rPr>
      </w:pPr>
      <w:r>
        <w:rPr>
          <w:b/>
          <w:sz w:val="28"/>
          <w:szCs w:val="28"/>
        </w:rPr>
        <w:t xml:space="preserve">VERBALE DEL NUCLEO DI VALUTAZIONE </w:t>
      </w:r>
    </w:p>
    <w:p w:rsidR="00572974" w:rsidRDefault="00572974" w:rsidP="00572974">
      <w:pPr>
        <w:jc w:val="center"/>
        <w:rPr>
          <w:b/>
          <w:sz w:val="28"/>
          <w:szCs w:val="28"/>
        </w:rPr>
      </w:pPr>
      <w:r>
        <w:rPr>
          <w:b/>
          <w:sz w:val="28"/>
          <w:szCs w:val="28"/>
        </w:rPr>
        <w:t xml:space="preserve">VERIFICA RAGGIUNGIMENTO OBIETTIVI </w:t>
      </w:r>
      <w:r w:rsidR="00EE4F1B">
        <w:rPr>
          <w:b/>
          <w:sz w:val="28"/>
          <w:szCs w:val="28"/>
        </w:rPr>
        <w:t>-</w:t>
      </w:r>
      <w:r w:rsidR="00F86312">
        <w:rPr>
          <w:b/>
          <w:sz w:val="28"/>
          <w:szCs w:val="28"/>
        </w:rPr>
        <w:t xml:space="preserve"> ANNO 2016</w:t>
      </w:r>
    </w:p>
    <w:p w:rsidR="00572974" w:rsidRPr="001A3E48" w:rsidRDefault="00572974" w:rsidP="003D559A">
      <w:pPr>
        <w:jc w:val="both"/>
        <w:rPr>
          <w:sz w:val="24"/>
          <w:szCs w:val="24"/>
        </w:rPr>
      </w:pPr>
      <w:r w:rsidRPr="001A3E48">
        <w:rPr>
          <w:sz w:val="24"/>
          <w:szCs w:val="24"/>
        </w:rPr>
        <w:t xml:space="preserve">L’anno </w:t>
      </w:r>
      <w:r w:rsidR="00F86312">
        <w:rPr>
          <w:b/>
          <w:sz w:val="24"/>
          <w:szCs w:val="24"/>
        </w:rPr>
        <w:t>2017</w:t>
      </w:r>
      <w:r w:rsidRPr="001A3E48">
        <w:rPr>
          <w:sz w:val="24"/>
          <w:szCs w:val="24"/>
        </w:rPr>
        <w:t xml:space="preserve"> il giorno </w:t>
      </w:r>
      <w:r w:rsidR="00F86312" w:rsidRPr="00F86312">
        <w:rPr>
          <w:b/>
          <w:sz w:val="24"/>
          <w:szCs w:val="24"/>
        </w:rPr>
        <w:t>7</w:t>
      </w:r>
      <w:r w:rsidR="00735B35" w:rsidRPr="00F86312">
        <w:rPr>
          <w:b/>
          <w:sz w:val="24"/>
          <w:szCs w:val="24"/>
        </w:rPr>
        <w:t xml:space="preserve"> </w:t>
      </w:r>
      <w:r w:rsidR="00735B35">
        <w:rPr>
          <w:sz w:val="24"/>
          <w:szCs w:val="24"/>
        </w:rPr>
        <w:t>(</w:t>
      </w:r>
      <w:r w:rsidR="00F86312">
        <w:rPr>
          <w:sz w:val="24"/>
          <w:szCs w:val="24"/>
        </w:rPr>
        <w:t>sette</w:t>
      </w:r>
      <w:r w:rsidR="00735B35">
        <w:rPr>
          <w:sz w:val="24"/>
          <w:szCs w:val="24"/>
        </w:rPr>
        <w:t>)</w:t>
      </w:r>
      <w:r w:rsidRPr="001A3E48">
        <w:rPr>
          <w:sz w:val="24"/>
          <w:szCs w:val="24"/>
        </w:rPr>
        <w:t xml:space="preserve"> del mese di </w:t>
      </w:r>
      <w:r w:rsidR="00F86312" w:rsidRPr="00F86312">
        <w:rPr>
          <w:b/>
          <w:sz w:val="24"/>
          <w:szCs w:val="24"/>
        </w:rPr>
        <w:t>marzo</w:t>
      </w:r>
      <w:r w:rsidRPr="001A3E48">
        <w:rPr>
          <w:sz w:val="24"/>
          <w:szCs w:val="24"/>
        </w:rPr>
        <w:t xml:space="preserve">, alle ore </w:t>
      </w:r>
      <w:r w:rsidR="00735B35">
        <w:rPr>
          <w:sz w:val="24"/>
          <w:szCs w:val="24"/>
        </w:rPr>
        <w:t>10</w:t>
      </w:r>
      <w:r w:rsidRPr="001A3E48">
        <w:rPr>
          <w:sz w:val="24"/>
          <w:szCs w:val="24"/>
        </w:rPr>
        <w:t>, nella sede comunale del Comune di Villa Minozzo, si è riunito il Nuc</w:t>
      </w:r>
      <w:r w:rsidR="00735B35">
        <w:rPr>
          <w:sz w:val="24"/>
          <w:szCs w:val="24"/>
        </w:rPr>
        <w:t>leo di Valutazione</w:t>
      </w:r>
      <w:r w:rsidRPr="001A3E48">
        <w:rPr>
          <w:sz w:val="24"/>
          <w:szCs w:val="24"/>
        </w:rPr>
        <w:t xml:space="preserve">, nelle persone dei </w:t>
      </w:r>
      <w:proofErr w:type="spellStart"/>
      <w:r w:rsidRPr="001A3E48">
        <w:rPr>
          <w:sz w:val="24"/>
          <w:szCs w:val="24"/>
        </w:rPr>
        <w:t>sigg.ri</w:t>
      </w:r>
      <w:proofErr w:type="spellEnd"/>
      <w:r w:rsidRPr="001A3E48">
        <w:rPr>
          <w:sz w:val="24"/>
          <w:szCs w:val="24"/>
        </w:rPr>
        <w:t>:</w:t>
      </w:r>
    </w:p>
    <w:p w:rsidR="00572974" w:rsidRPr="001A3E48" w:rsidRDefault="00572974" w:rsidP="007607AA">
      <w:pPr>
        <w:pStyle w:val="Paragrafoelenco"/>
        <w:numPr>
          <w:ilvl w:val="0"/>
          <w:numId w:val="1"/>
        </w:numPr>
        <w:ind w:left="284" w:hanging="284"/>
        <w:rPr>
          <w:sz w:val="24"/>
          <w:szCs w:val="24"/>
        </w:rPr>
      </w:pPr>
      <w:r w:rsidRPr="001A3E48">
        <w:rPr>
          <w:sz w:val="24"/>
          <w:szCs w:val="24"/>
        </w:rPr>
        <w:t>Dott.ssa Marilia Moschetta – Presidente</w:t>
      </w:r>
    </w:p>
    <w:p w:rsidR="00572974" w:rsidRPr="001A3E48" w:rsidRDefault="00572974" w:rsidP="007607AA">
      <w:pPr>
        <w:pStyle w:val="Paragrafoelenco"/>
        <w:numPr>
          <w:ilvl w:val="0"/>
          <w:numId w:val="1"/>
        </w:numPr>
        <w:ind w:left="284" w:hanging="284"/>
        <w:rPr>
          <w:sz w:val="24"/>
          <w:szCs w:val="24"/>
        </w:rPr>
      </w:pPr>
      <w:proofErr w:type="spellStart"/>
      <w:r w:rsidRPr="001A3E48">
        <w:rPr>
          <w:sz w:val="24"/>
          <w:szCs w:val="24"/>
        </w:rPr>
        <w:t>Dr.Azio</w:t>
      </w:r>
      <w:proofErr w:type="spellEnd"/>
      <w:r w:rsidRPr="001A3E48">
        <w:rPr>
          <w:sz w:val="24"/>
          <w:szCs w:val="24"/>
        </w:rPr>
        <w:t xml:space="preserve"> Sezzi – Componente esperto esterno</w:t>
      </w:r>
    </w:p>
    <w:p w:rsidR="00572974" w:rsidRPr="001A3E48" w:rsidRDefault="00572974" w:rsidP="00572974">
      <w:pPr>
        <w:pStyle w:val="Paragrafoelenco"/>
        <w:ind w:hanging="720"/>
        <w:jc w:val="both"/>
        <w:rPr>
          <w:sz w:val="24"/>
          <w:szCs w:val="24"/>
        </w:rPr>
      </w:pPr>
    </w:p>
    <w:p w:rsidR="00572974" w:rsidRPr="001A3E48" w:rsidRDefault="00572974" w:rsidP="00572974">
      <w:pPr>
        <w:pStyle w:val="Paragrafoelenco"/>
        <w:ind w:hanging="720"/>
        <w:jc w:val="both"/>
        <w:rPr>
          <w:sz w:val="24"/>
          <w:szCs w:val="24"/>
        </w:rPr>
      </w:pPr>
      <w:r w:rsidRPr="001A3E48">
        <w:rPr>
          <w:sz w:val="24"/>
          <w:szCs w:val="24"/>
        </w:rPr>
        <w:t>Per trattare il seguente ordine del giorno:</w:t>
      </w:r>
    </w:p>
    <w:p w:rsidR="00572974" w:rsidRPr="001A3E48" w:rsidRDefault="00572974" w:rsidP="00572974">
      <w:pPr>
        <w:pStyle w:val="Paragrafoelenco"/>
        <w:ind w:left="0"/>
        <w:jc w:val="both"/>
        <w:rPr>
          <w:b/>
          <w:sz w:val="24"/>
          <w:szCs w:val="24"/>
        </w:rPr>
      </w:pPr>
      <w:r w:rsidRPr="001A3E48">
        <w:rPr>
          <w:b/>
          <w:sz w:val="24"/>
          <w:szCs w:val="24"/>
        </w:rPr>
        <w:t>Verifica del raggiung</w:t>
      </w:r>
      <w:r w:rsidR="00F86312">
        <w:rPr>
          <w:b/>
          <w:sz w:val="24"/>
          <w:szCs w:val="24"/>
        </w:rPr>
        <w:t>imento degli obiettivi anno 2016</w:t>
      </w:r>
      <w:r w:rsidRPr="001A3E48">
        <w:rPr>
          <w:b/>
          <w:sz w:val="24"/>
          <w:szCs w:val="24"/>
        </w:rPr>
        <w:t>, approvati con delibera di G.M. n.</w:t>
      </w:r>
      <w:r w:rsidR="007516E7" w:rsidRPr="001A3E48">
        <w:rPr>
          <w:b/>
          <w:sz w:val="24"/>
          <w:szCs w:val="24"/>
        </w:rPr>
        <w:t>5</w:t>
      </w:r>
      <w:r w:rsidR="00F86312">
        <w:rPr>
          <w:b/>
          <w:sz w:val="24"/>
          <w:szCs w:val="24"/>
        </w:rPr>
        <w:t>0</w:t>
      </w:r>
      <w:r w:rsidRPr="001A3E48">
        <w:rPr>
          <w:b/>
          <w:sz w:val="24"/>
          <w:szCs w:val="24"/>
        </w:rPr>
        <w:t xml:space="preserve"> del </w:t>
      </w:r>
      <w:r w:rsidR="00F86312">
        <w:rPr>
          <w:b/>
          <w:sz w:val="24"/>
          <w:szCs w:val="24"/>
        </w:rPr>
        <w:t>22</w:t>
      </w:r>
      <w:r w:rsidR="007516E7" w:rsidRPr="001A3E48">
        <w:rPr>
          <w:b/>
          <w:sz w:val="24"/>
          <w:szCs w:val="24"/>
        </w:rPr>
        <w:t>.0</w:t>
      </w:r>
      <w:r w:rsidR="00F86312">
        <w:rPr>
          <w:b/>
          <w:sz w:val="24"/>
          <w:szCs w:val="24"/>
        </w:rPr>
        <w:t>4</w:t>
      </w:r>
      <w:r w:rsidR="007516E7" w:rsidRPr="001A3E48">
        <w:rPr>
          <w:b/>
          <w:sz w:val="24"/>
          <w:szCs w:val="24"/>
        </w:rPr>
        <w:t>.201</w:t>
      </w:r>
      <w:r w:rsidR="00F86312">
        <w:rPr>
          <w:b/>
          <w:sz w:val="24"/>
          <w:szCs w:val="24"/>
        </w:rPr>
        <w:t>6</w:t>
      </w:r>
      <w:r w:rsidRPr="001A3E48">
        <w:rPr>
          <w:b/>
          <w:sz w:val="24"/>
          <w:szCs w:val="24"/>
        </w:rPr>
        <w:t>, ad oggetto: “A</w:t>
      </w:r>
      <w:r w:rsidR="007516E7" w:rsidRPr="001A3E48">
        <w:rPr>
          <w:b/>
          <w:sz w:val="24"/>
          <w:szCs w:val="24"/>
        </w:rPr>
        <w:t xml:space="preserve">pprovazione PEG definitivo anno 2015 e assegnazione obiettivi ai </w:t>
      </w:r>
      <w:r w:rsidR="00A87D5D">
        <w:rPr>
          <w:b/>
          <w:sz w:val="24"/>
          <w:szCs w:val="24"/>
        </w:rPr>
        <w:t>R</w:t>
      </w:r>
      <w:r w:rsidRPr="001A3E48">
        <w:rPr>
          <w:b/>
          <w:sz w:val="24"/>
          <w:szCs w:val="24"/>
        </w:rPr>
        <w:t>esponsabili di Se</w:t>
      </w:r>
      <w:r w:rsidR="007516E7" w:rsidRPr="001A3E48">
        <w:rPr>
          <w:b/>
          <w:sz w:val="24"/>
          <w:szCs w:val="24"/>
        </w:rPr>
        <w:t xml:space="preserve">rvizio </w:t>
      </w:r>
      <w:r w:rsidRPr="001A3E48">
        <w:rPr>
          <w:b/>
          <w:sz w:val="24"/>
          <w:szCs w:val="24"/>
        </w:rPr>
        <w:t>per l’anno 201</w:t>
      </w:r>
      <w:r w:rsidR="00A87D5D">
        <w:rPr>
          <w:b/>
          <w:sz w:val="24"/>
          <w:szCs w:val="24"/>
        </w:rPr>
        <w:t>6</w:t>
      </w:r>
      <w:r w:rsidR="007516E7" w:rsidRPr="001A3E48">
        <w:rPr>
          <w:b/>
          <w:sz w:val="24"/>
          <w:szCs w:val="24"/>
        </w:rPr>
        <w:t>”.</w:t>
      </w:r>
    </w:p>
    <w:p w:rsidR="007516E7" w:rsidRPr="001A3E48" w:rsidRDefault="007516E7" w:rsidP="00572974">
      <w:pPr>
        <w:pStyle w:val="Paragrafoelenco"/>
        <w:ind w:left="0"/>
        <w:jc w:val="both"/>
        <w:rPr>
          <w:b/>
          <w:sz w:val="24"/>
          <w:szCs w:val="24"/>
        </w:rPr>
      </w:pPr>
    </w:p>
    <w:p w:rsidR="002217F6" w:rsidRPr="001A3E48" w:rsidRDefault="002217F6" w:rsidP="00D442AA">
      <w:pPr>
        <w:pStyle w:val="Paragrafoelenco"/>
        <w:ind w:left="0"/>
        <w:jc w:val="center"/>
        <w:rPr>
          <w:b/>
          <w:sz w:val="24"/>
          <w:szCs w:val="24"/>
        </w:rPr>
      </w:pPr>
      <w:r w:rsidRPr="001A3E48">
        <w:rPr>
          <w:b/>
          <w:sz w:val="24"/>
          <w:szCs w:val="24"/>
        </w:rPr>
        <w:t>IL NUCLEO DI VALUTAZIONE</w:t>
      </w:r>
    </w:p>
    <w:p w:rsidR="002217F6" w:rsidRPr="001A3E48" w:rsidRDefault="002217F6" w:rsidP="002217F6">
      <w:pPr>
        <w:pStyle w:val="Paragrafoelenco"/>
        <w:ind w:left="0"/>
        <w:rPr>
          <w:b/>
          <w:sz w:val="24"/>
          <w:szCs w:val="24"/>
        </w:rPr>
      </w:pPr>
    </w:p>
    <w:p w:rsidR="002217F6" w:rsidRPr="001A3E48" w:rsidRDefault="002217F6" w:rsidP="002217F6">
      <w:pPr>
        <w:pStyle w:val="Paragrafoelenco"/>
        <w:ind w:left="0"/>
        <w:jc w:val="both"/>
        <w:rPr>
          <w:sz w:val="24"/>
          <w:szCs w:val="24"/>
        </w:rPr>
      </w:pPr>
      <w:r w:rsidRPr="001A3E48">
        <w:rPr>
          <w:b/>
          <w:sz w:val="24"/>
          <w:szCs w:val="24"/>
        </w:rPr>
        <w:t xml:space="preserve">ACQUISITE </w:t>
      </w:r>
      <w:r w:rsidRPr="001A3E48">
        <w:rPr>
          <w:sz w:val="24"/>
          <w:szCs w:val="24"/>
        </w:rPr>
        <w:t>le relazioni dei Responsabili di Servizio, conservate in atti, in merito alle attività espletate ai fini del raggiungimento degli obiettivi assegnati con la sopr</w:t>
      </w:r>
      <w:r w:rsidR="00D650CA">
        <w:rPr>
          <w:sz w:val="24"/>
          <w:szCs w:val="24"/>
        </w:rPr>
        <w:t>arichiamata delibera di G.M.n.50</w:t>
      </w:r>
      <w:r w:rsidRPr="001A3E48">
        <w:rPr>
          <w:sz w:val="24"/>
          <w:szCs w:val="24"/>
        </w:rPr>
        <w:t>/201</w:t>
      </w:r>
      <w:r w:rsidR="00D650CA">
        <w:rPr>
          <w:sz w:val="24"/>
          <w:szCs w:val="24"/>
        </w:rPr>
        <w:t>6</w:t>
      </w:r>
      <w:r w:rsidRPr="001A3E48">
        <w:rPr>
          <w:sz w:val="24"/>
          <w:szCs w:val="24"/>
        </w:rPr>
        <w:t>,</w:t>
      </w:r>
    </w:p>
    <w:p w:rsidR="002217F6" w:rsidRPr="001A3E48" w:rsidRDefault="002217F6" w:rsidP="002217F6">
      <w:pPr>
        <w:pStyle w:val="Paragrafoelenco"/>
        <w:ind w:left="0"/>
        <w:jc w:val="both"/>
        <w:rPr>
          <w:sz w:val="24"/>
          <w:szCs w:val="24"/>
        </w:rPr>
      </w:pPr>
    </w:p>
    <w:p w:rsidR="002217F6" w:rsidRPr="001A3E48" w:rsidRDefault="002217F6" w:rsidP="00DC1BA7">
      <w:pPr>
        <w:pStyle w:val="Paragrafoelenco"/>
        <w:ind w:left="0"/>
        <w:jc w:val="center"/>
        <w:rPr>
          <w:b/>
          <w:sz w:val="24"/>
          <w:szCs w:val="24"/>
        </w:rPr>
      </w:pPr>
      <w:r w:rsidRPr="001A3E48">
        <w:rPr>
          <w:b/>
          <w:sz w:val="24"/>
          <w:szCs w:val="24"/>
        </w:rPr>
        <w:t>VISTI</w:t>
      </w:r>
    </w:p>
    <w:p w:rsidR="002217F6" w:rsidRPr="001A3E48" w:rsidRDefault="002217F6" w:rsidP="002217F6">
      <w:pPr>
        <w:pStyle w:val="Paragrafoelenco"/>
        <w:ind w:left="0"/>
        <w:jc w:val="both"/>
        <w:rPr>
          <w:sz w:val="24"/>
          <w:szCs w:val="24"/>
        </w:rPr>
      </w:pPr>
    </w:p>
    <w:p w:rsidR="002217F6" w:rsidRPr="001A3E48" w:rsidRDefault="002217F6" w:rsidP="00D442AA">
      <w:pPr>
        <w:pStyle w:val="Paragrafoelenco"/>
        <w:numPr>
          <w:ilvl w:val="0"/>
          <w:numId w:val="3"/>
        </w:numPr>
        <w:ind w:left="426" w:hanging="426"/>
        <w:jc w:val="both"/>
        <w:rPr>
          <w:sz w:val="24"/>
          <w:szCs w:val="24"/>
        </w:rPr>
      </w:pPr>
      <w:r w:rsidRPr="001A3E48">
        <w:rPr>
          <w:sz w:val="24"/>
          <w:szCs w:val="24"/>
        </w:rPr>
        <w:t>Il Regolamento Comunale di organizzazione degli Uffici e dei servizi, approvato con delibera di G.M. n.141 del 23.12.2010,</w:t>
      </w:r>
    </w:p>
    <w:p w:rsidR="002217F6" w:rsidRPr="001A3E48" w:rsidRDefault="002217F6" w:rsidP="00D442AA">
      <w:pPr>
        <w:pStyle w:val="Paragrafoelenco"/>
        <w:numPr>
          <w:ilvl w:val="0"/>
          <w:numId w:val="3"/>
        </w:numPr>
        <w:ind w:left="426" w:hanging="426"/>
        <w:jc w:val="both"/>
        <w:rPr>
          <w:sz w:val="24"/>
          <w:szCs w:val="24"/>
        </w:rPr>
      </w:pPr>
      <w:r w:rsidRPr="001A3E48">
        <w:rPr>
          <w:sz w:val="24"/>
          <w:szCs w:val="24"/>
        </w:rPr>
        <w:t xml:space="preserve">Il regolamento relativo </w:t>
      </w:r>
      <w:r w:rsidR="00D442AA" w:rsidRPr="001A3E48">
        <w:rPr>
          <w:sz w:val="24"/>
          <w:szCs w:val="24"/>
        </w:rPr>
        <w:t>al sistema di misurazione e valutazione della performance, approvato con delibera di G.M. n.150 del 30.12.201</w:t>
      </w:r>
      <w:r w:rsidR="00735B35">
        <w:rPr>
          <w:sz w:val="24"/>
          <w:szCs w:val="24"/>
        </w:rPr>
        <w:t>0</w:t>
      </w:r>
      <w:r w:rsidR="00D442AA" w:rsidRPr="001A3E48">
        <w:rPr>
          <w:sz w:val="24"/>
          <w:szCs w:val="24"/>
        </w:rPr>
        <w:t>;</w:t>
      </w:r>
    </w:p>
    <w:p w:rsidR="00D442AA" w:rsidRPr="001A3E48" w:rsidRDefault="00D442AA" w:rsidP="00D442AA">
      <w:pPr>
        <w:pStyle w:val="Paragrafoelenco"/>
        <w:numPr>
          <w:ilvl w:val="0"/>
          <w:numId w:val="3"/>
        </w:numPr>
        <w:ind w:left="426" w:hanging="426"/>
        <w:jc w:val="both"/>
        <w:rPr>
          <w:sz w:val="24"/>
          <w:szCs w:val="24"/>
        </w:rPr>
      </w:pPr>
      <w:r w:rsidRPr="001A3E48">
        <w:rPr>
          <w:sz w:val="24"/>
          <w:szCs w:val="24"/>
        </w:rPr>
        <w:t>La delibera di G.M. n.91 del 16.07.2011, relativa all’approvazione delle schede di valutazione del personale apicale e non apicale;</w:t>
      </w:r>
    </w:p>
    <w:p w:rsidR="00D442AA" w:rsidRPr="001A3E48" w:rsidRDefault="00D442AA" w:rsidP="00DC1BA7">
      <w:pPr>
        <w:pStyle w:val="Paragrafoelenco"/>
        <w:ind w:left="426" w:hanging="426"/>
        <w:jc w:val="center"/>
        <w:rPr>
          <w:sz w:val="24"/>
          <w:szCs w:val="24"/>
        </w:rPr>
      </w:pPr>
    </w:p>
    <w:p w:rsidR="00D442AA" w:rsidRDefault="00DC1BA7" w:rsidP="00DC1BA7">
      <w:pPr>
        <w:pStyle w:val="Paragrafoelenco"/>
        <w:ind w:left="1440"/>
        <w:rPr>
          <w:b/>
          <w:sz w:val="24"/>
          <w:szCs w:val="24"/>
        </w:rPr>
      </w:pPr>
      <w:r>
        <w:rPr>
          <w:b/>
          <w:sz w:val="24"/>
          <w:szCs w:val="24"/>
        </w:rPr>
        <w:t xml:space="preserve">                                                    </w:t>
      </w:r>
      <w:r w:rsidR="00D442AA" w:rsidRPr="001A3E48">
        <w:rPr>
          <w:b/>
          <w:sz w:val="24"/>
          <w:szCs w:val="24"/>
        </w:rPr>
        <w:t>VERIFICA</w:t>
      </w:r>
    </w:p>
    <w:p w:rsidR="00DC1BA7" w:rsidRPr="001A3E48" w:rsidRDefault="00DC1BA7" w:rsidP="00D442AA">
      <w:pPr>
        <w:pStyle w:val="Paragrafoelenco"/>
        <w:ind w:left="1440"/>
        <w:rPr>
          <w:b/>
          <w:sz w:val="24"/>
          <w:szCs w:val="24"/>
        </w:rPr>
      </w:pPr>
    </w:p>
    <w:p w:rsidR="00D442AA" w:rsidRDefault="00D442AA" w:rsidP="007607AA">
      <w:pPr>
        <w:pStyle w:val="Paragrafoelenco"/>
        <w:ind w:left="0"/>
        <w:jc w:val="both"/>
        <w:rPr>
          <w:b/>
          <w:sz w:val="24"/>
          <w:szCs w:val="24"/>
        </w:rPr>
      </w:pPr>
      <w:r w:rsidRPr="001A3E48">
        <w:rPr>
          <w:sz w:val="24"/>
          <w:szCs w:val="24"/>
        </w:rPr>
        <w:t xml:space="preserve">Il raggiungimento degli obiettivi </w:t>
      </w:r>
      <w:r w:rsidR="007D246C">
        <w:rPr>
          <w:sz w:val="24"/>
          <w:szCs w:val="24"/>
        </w:rPr>
        <w:t>per il 2016,</w:t>
      </w:r>
      <w:r w:rsidRPr="001A3E48">
        <w:rPr>
          <w:sz w:val="24"/>
          <w:szCs w:val="24"/>
        </w:rPr>
        <w:t xml:space="preserve"> approvati dalla suddetta delibera di G.M. n.5</w:t>
      </w:r>
      <w:r w:rsidR="00D650CA">
        <w:rPr>
          <w:sz w:val="24"/>
          <w:szCs w:val="24"/>
        </w:rPr>
        <w:t>0</w:t>
      </w:r>
      <w:r w:rsidRPr="001A3E48">
        <w:rPr>
          <w:sz w:val="24"/>
          <w:szCs w:val="24"/>
        </w:rPr>
        <w:t>/201</w:t>
      </w:r>
      <w:r w:rsidR="00D650CA">
        <w:rPr>
          <w:sz w:val="24"/>
          <w:szCs w:val="24"/>
        </w:rPr>
        <w:t>6</w:t>
      </w:r>
      <w:r w:rsidRPr="001A3E48">
        <w:rPr>
          <w:sz w:val="24"/>
          <w:szCs w:val="24"/>
        </w:rPr>
        <w:t>, sulla base delle relazioni pr</w:t>
      </w:r>
      <w:r w:rsidR="007D246C">
        <w:rPr>
          <w:sz w:val="24"/>
          <w:szCs w:val="24"/>
        </w:rPr>
        <w:t>esentate da ciascun Responsabile</w:t>
      </w:r>
      <w:r w:rsidRPr="001A3E48">
        <w:rPr>
          <w:sz w:val="24"/>
          <w:szCs w:val="24"/>
        </w:rPr>
        <w:t xml:space="preserve"> di Servizio</w:t>
      </w:r>
      <w:r w:rsidRPr="001A3E48">
        <w:rPr>
          <w:b/>
          <w:sz w:val="24"/>
          <w:szCs w:val="24"/>
        </w:rPr>
        <w:t>;</w:t>
      </w:r>
    </w:p>
    <w:p w:rsidR="00977440" w:rsidRDefault="00977440" w:rsidP="007607AA">
      <w:pPr>
        <w:pStyle w:val="Paragrafoelenco"/>
        <w:ind w:left="0"/>
        <w:jc w:val="both"/>
        <w:rPr>
          <w:b/>
          <w:sz w:val="24"/>
          <w:szCs w:val="24"/>
        </w:rPr>
      </w:pPr>
    </w:p>
    <w:p w:rsidR="00977440" w:rsidRDefault="00977440" w:rsidP="007607AA">
      <w:pPr>
        <w:pStyle w:val="Paragrafoelenco"/>
        <w:ind w:left="0"/>
        <w:jc w:val="both"/>
        <w:rPr>
          <w:b/>
          <w:sz w:val="24"/>
          <w:szCs w:val="24"/>
        </w:rPr>
      </w:pPr>
      <w:r>
        <w:rPr>
          <w:b/>
          <w:sz w:val="24"/>
          <w:szCs w:val="24"/>
        </w:rPr>
        <w:t xml:space="preserve">Il Nucleo procede alla riparametrazione del peso </w:t>
      </w:r>
      <w:r w:rsidR="00024D18">
        <w:rPr>
          <w:b/>
          <w:sz w:val="24"/>
          <w:szCs w:val="24"/>
        </w:rPr>
        <w:t xml:space="preserve">numerico degli obiettivi in </w:t>
      </w:r>
      <w:r w:rsidR="00024D18" w:rsidRPr="00241A29">
        <w:rPr>
          <w:b/>
          <w:sz w:val="24"/>
          <w:szCs w:val="24"/>
          <w:u w:val="single"/>
        </w:rPr>
        <w:t>quarantesimi</w:t>
      </w:r>
      <w:r w:rsidR="00024D18">
        <w:rPr>
          <w:b/>
          <w:sz w:val="24"/>
          <w:szCs w:val="24"/>
        </w:rPr>
        <w:t xml:space="preserve">, </w:t>
      </w:r>
      <w:r w:rsidR="00241A29">
        <w:rPr>
          <w:b/>
          <w:sz w:val="24"/>
          <w:szCs w:val="24"/>
        </w:rPr>
        <w:t xml:space="preserve">anziché in sessantesimi, </w:t>
      </w:r>
      <w:r w:rsidR="00024D18">
        <w:rPr>
          <w:b/>
          <w:sz w:val="24"/>
          <w:szCs w:val="24"/>
        </w:rPr>
        <w:t>alla luce della scheda di valutazione del personale apicale, ai fini della performance/risultato (Allegato C</w:t>
      </w:r>
      <w:r w:rsidR="00DC1BA7">
        <w:rPr>
          <w:b/>
          <w:sz w:val="24"/>
          <w:szCs w:val="24"/>
        </w:rPr>
        <w:t>)</w:t>
      </w:r>
      <w:r w:rsidR="007D246C">
        <w:rPr>
          <w:b/>
          <w:sz w:val="24"/>
          <w:szCs w:val="24"/>
        </w:rPr>
        <w:t xml:space="preserve"> del Regolamento del sistema di misurazione e valutazione della performance</w:t>
      </w:r>
      <w:r w:rsidR="00241A29">
        <w:rPr>
          <w:b/>
          <w:sz w:val="24"/>
          <w:szCs w:val="24"/>
        </w:rPr>
        <w:t>).</w:t>
      </w:r>
    </w:p>
    <w:p w:rsidR="006750CB" w:rsidRDefault="006750CB" w:rsidP="007607AA">
      <w:pPr>
        <w:pStyle w:val="Paragrafoelenco"/>
        <w:ind w:left="0"/>
        <w:jc w:val="both"/>
        <w:rPr>
          <w:b/>
          <w:sz w:val="24"/>
          <w:szCs w:val="24"/>
        </w:rPr>
      </w:pPr>
    </w:p>
    <w:p w:rsidR="006750CB" w:rsidRPr="00DC1BA7" w:rsidRDefault="00F92029" w:rsidP="007607AA">
      <w:pPr>
        <w:pStyle w:val="Paragrafoelenco"/>
        <w:ind w:left="0"/>
        <w:jc w:val="both"/>
        <w:rPr>
          <w:sz w:val="24"/>
          <w:szCs w:val="24"/>
        </w:rPr>
      </w:pPr>
      <w:r w:rsidRPr="00DC1BA7">
        <w:rPr>
          <w:sz w:val="24"/>
          <w:szCs w:val="24"/>
        </w:rPr>
        <w:t xml:space="preserve">Per i Settori </w:t>
      </w:r>
      <w:r w:rsidR="006750CB" w:rsidRPr="00DC1BA7">
        <w:rPr>
          <w:sz w:val="24"/>
          <w:szCs w:val="24"/>
        </w:rPr>
        <w:t>3°</w:t>
      </w:r>
      <w:r w:rsidR="00D76135" w:rsidRPr="00DC1BA7">
        <w:rPr>
          <w:sz w:val="24"/>
          <w:szCs w:val="24"/>
        </w:rPr>
        <w:t xml:space="preserve"> e 4°</w:t>
      </w:r>
      <w:r w:rsidR="006750CB" w:rsidRPr="00DC1BA7">
        <w:rPr>
          <w:sz w:val="24"/>
          <w:szCs w:val="24"/>
        </w:rPr>
        <w:t xml:space="preserve"> non si procede alla valutazione in quanto non sono stati assegnati obiettivi.</w:t>
      </w:r>
    </w:p>
    <w:p w:rsidR="00DC1BA7" w:rsidRDefault="00DC1BA7" w:rsidP="00D7504A">
      <w:pPr>
        <w:jc w:val="both"/>
        <w:rPr>
          <w:sz w:val="24"/>
          <w:szCs w:val="24"/>
        </w:rPr>
      </w:pPr>
    </w:p>
    <w:p w:rsidR="00DC1BA7" w:rsidRDefault="00DC1BA7" w:rsidP="00D7504A">
      <w:pPr>
        <w:jc w:val="both"/>
        <w:rPr>
          <w:sz w:val="24"/>
          <w:szCs w:val="24"/>
        </w:rPr>
      </w:pPr>
    </w:p>
    <w:p w:rsidR="00DC1BA7" w:rsidRDefault="00DC1BA7" w:rsidP="00D7504A">
      <w:pPr>
        <w:jc w:val="both"/>
        <w:rPr>
          <w:sz w:val="24"/>
          <w:szCs w:val="24"/>
        </w:rPr>
      </w:pPr>
    </w:p>
    <w:p w:rsidR="00D7504A" w:rsidRPr="00D7504A" w:rsidRDefault="00D442AA" w:rsidP="00D7504A">
      <w:pPr>
        <w:jc w:val="both"/>
      </w:pPr>
      <w:r w:rsidRPr="001A3E48">
        <w:rPr>
          <w:sz w:val="24"/>
          <w:szCs w:val="24"/>
        </w:rPr>
        <w:t>Il Nucleo</w:t>
      </w:r>
      <w:r w:rsidR="00884E86">
        <w:rPr>
          <w:sz w:val="24"/>
          <w:szCs w:val="24"/>
        </w:rPr>
        <w:t xml:space="preserve"> prende atto che la valutazione del Segretario Comunale, Responsabile del 1° Settore “</w:t>
      </w:r>
      <w:r w:rsidR="00D7504A" w:rsidRPr="003F15E7">
        <w:rPr>
          <w:b/>
          <w:sz w:val="24"/>
          <w:szCs w:val="24"/>
        </w:rPr>
        <w:t>A</w:t>
      </w:r>
      <w:r w:rsidR="00D7504A" w:rsidRPr="003953E5">
        <w:rPr>
          <w:b/>
          <w:u w:val="single"/>
        </w:rPr>
        <w:t xml:space="preserve">ffari </w:t>
      </w:r>
      <w:r w:rsidR="003F15E7">
        <w:rPr>
          <w:b/>
          <w:u w:val="single"/>
        </w:rPr>
        <w:t>G</w:t>
      </w:r>
      <w:r w:rsidR="00D7504A" w:rsidRPr="003953E5">
        <w:rPr>
          <w:b/>
          <w:u w:val="single"/>
        </w:rPr>
        <w:t xml:space="preserve">enerali ed </w:t>
      </w:r>
      <w:r w:rsidR="003F15E7">
        <w:rPr>
          <w:b/>
          <w:u w:val="single"/>
        </w:rPr>
        <w:t>I</w:t>
      </w:r>
      <w:r w:rsidR="00D7504A" w:rsidRPr="003953E5">
        <w:rPr>
          <w:b/>
          <w:u w:val="single"/>
        </w:rPr>
        <w:t xml:space="preserve">stituzionali </w:t>
      </w:r>
      <w:r w:rsidR="003F15E7">
        <w:rPr>
          <w:b/>
          <w:u w:val="single"/>
        </w:rPr>
        <w:t>S</w:t>
      </w:r>
      <w:r w:rsidR="00D7504A" w:rsidRPr="003953E5">
        <w:rPr>
          <w:b/>
          <w:u w:val="single"/>
        </w:rPr>
        <w:t xml:space="preserve">ervizio </w:t>
      </w:r>
      <w:r w:rsidR="003F15E7">
        <w:rPr>
          <w:b/>
          <w:u w:val="single"/>
        </w:rPr>
        <w:t>S</w:t>
      </w:r>
      <w:r w:rsidR="00D7504A" w:rsidRPr="003953E5">
        <w:rPr>
          <w:b/>
          <w:u w:val="single"/>
        </w:rPr>
        <w:t xml:space="preserve">egreteria, </w:t>
      </w:r>
      <w:r w:rsidR="003F15E7">
        <w:rPr>
          <w:b/>
          <w:u w:val="single"/>
        </w:rPr>
        <w:t>C</w:t>
      </w:r>
      <w:r w:rsidR="00D7504A" w:rsidRPr="003953E5">
        <w:rPr>
          <w:b/>
          <w:u w:val="single"/>
        </w:rPr>
        <w:t xml:space="preserve">ontratti, </w:t>
      </w:r>
      <w:r w:rsidR="003F15E7">
        <w:rPr>
          <w:b/>
          <w:u w:val="single"/>
        </w:rPr>
        <w:t>P</w:t>
      </w:r>
      <w:r w:rsidR="00D7504A" w:rsidRPr="003953E5">
        <w:rPr>
          <w:b/>
          <w:u w:val="single"/>
        </w:rPr>
        <w:t xml:space="preserve">rotocollo, </w:t>
      </w:r>
      <w:r w:rsidR="003F15E7">
        <w:rPr>
          <w:b/>
          <w:u w:val="single"/>
        </w:rPr>
        <w:t>C</w:t>
      </w:r>
      <w:r w:rsidR="00D7504A" w:rsidRPr="003953E5">
        <w:rPr>
          <w:b/>
          <w:u w:val="single"/>
        </w:rPr>
        <w:t>entrali</w:t>
      </w:r>
      <w:r w:rsidR="00D7504A">
        <w:rPr>
          <w:b/>
          <w:u w:val="single"/>
        </w:rPr>
        <w:t xml:space="preserve">no, </w:t>
      </w:r>
      <w:r w:rsidR="003F15E7">
        <w:rPr>
          <w:b/>
          <w:u w:val="single"/>
        </w:rPr>
        <w:t>Archivio</w:t>
      </w:r>
      <w:r w:rsidR="00D7504A">
        <w:rPr>
          <w:b/>
          <w:u w:val="single"/>
        </w:rPr>
        <w:t xml:space="preserve">”, </w:t>
      </w:r>
      <w:r w:rsidR="00D7504A" w:rsidRPr="00D7504A">
        <w:t xml:space="preserve">viene </w:t>
      </w:r>
      <w:r w:rsidR="00D7504A">
        <w:t>effettuata dal Sindaco.</w:t>
      </w:r>
    </w:p>
    <w:p w:rsidR="00D442AA" w:rsidRPr="001A3E48" w:rsidRDefault="00D7504A" w:rsidP="00B1409C">
      <w:pPr>
        <w:pStyle w:val="Paragrafoelenco"/>
        <w:ind w:left="0"/>
        <w:jc w:val="both"/>
        <w:rPr>
          <w:sz w:val="24"/>
          <w:szCs w:val="24"/>
        </w:rPr>
      </w:pPr>
      <w:r>
        <w:rPr>
          <w:sz w:val="24"/>
          <w:szCs w:val="24"/>
        </w:rPr>
        <w:t xml:space="preserve">Procede </w:t>
      </w:r>
      <w:r w:rsidR="00D442AA" w:rsidRPr="001A3E48">
        <w:rPr>
          <w:sz w:val="24"/>
          <w:szCs w:val="24"/>
        </w:rPr>
        <w:t xml:space="preserve">pertanto con l’esaminare la relazione del </w:t>
      </w:r>
      <w:r w:rsidR="00D442AA" w:rsidRPr="00D7504A">
        <w:rPr>
          <w:b/>
          <w:sz w:val="24"/>
          <w:szCs w:val="24"/>
        </w:rPr>
        <w:t>Responsabile del 2^ Settore – Servizio Finanziario – Bilancio -  Scuola</w:t>
      </w:r>
      <w:r w:rsidR="001A3E48" w:rsidRPr="00D7504A">
        <w:rPr>
          <w:b/>
          <w:sz w:val="24"/>
          <w:szCs w:val="24"/>
        </w:rPr>
        <w:t>,</w:t>
      </w:r>
      <w:r w:rsidR="001A3E48" w:rsidRPr="001A3E48">
        <w:rPr>
          <w:sz w:val="24"/>
          <w:szCs w:val="24"/>
        </w:rPr>
        <w:t xml:space="preserve"> </w:t>
      </w:r>
      <w:r w:rsidR="00D442AA" w:rsidRPr="001A3E48">
        <w:rPr>
          <w:sz w:val="24"/>
          <w:szCs w:val="24"/>
        </w:rPr>
        <w:t>Rag. Brunella Razzoli</w:t>
      </w:r>
      <w:r w:rsidR="00B1409C">
        <w:rPr>
          <w:sz w:val="24"/>
          <w:szCs w:val="24"/>
        </w:rPr>
        <w:t>, riguardo i seguenti obiettivi:</w:t>
      </w:r>
    </w:p>
    <w:p w:rsidR="001A3E48" w:rsidRPr="001A3E48" w:rsidRDefault="001A3E48" w:rsidP="001A3E48">
      <w:pPr>
        <w:pStyle w:val="Paragrafoelenco"/>
        <w:ind w:hanging="720"/>
        <w:jc w:val="both"/>
        <w:rPr>
          <w:b/>
          <w:sz w:val="24"/>
          <w:szCs w:val="24"/>
        </w:rPr>
      </w:pPr>
    </w:p>
    <w:p w:rsidR="001A3E48" w:rsidRPr="00DC1BA7" w:rsidRDefault="001A3E48" w:rsidP="001A3E48">
      <w:pPr>
        <w:pStyle w:val="Paragrafoelenco"/>
        <w:ind w:hanging="720"/>
        <w:jc w:val="both"/>
        <w:rPr>
          <w:rFonts w:ascii="Times New Roman" w:hAnsi="Times New Roman" w:cs="Times New Roman"/>
          <w:b/>
          <w:sz w:val="24"/>
          <w:szCs w:val="24"/>
        </w:rPr>
      </w:pPr>
      <w:r w:rsidRPr="00DC1BA7">
        <w:rPr>
          <w:rFonts w:cs="Times New Roman"/>
          <w:b/>
          <w:sz w:val="24"/>
          <w:szCs w:val="24"/>
        </w:rPr>
        <w:t>OBIETTIVO</w:t>
      </w:r>
      <w:r w:rsidRPr="00DC1BA7">
        <w:rPr>
          <w:rFonts w:ascii="Times New Roman" w:hAnsi="Times New Roman" w:cs="Times New Roman"/>
          <w:b/>
          <w:sz w:val="24"/>
          <w:szCs w:val="24"/>
        </w:rPr>
        <w:t xml:space="preserve"> </w:t>
      </w:r>
      <w:r w:rsidRPr="00241A29">
        <w:rPr>
          <w:rFonts w:cs="Times New Roman"/>
          <w:b/>
          <w:sz w:val="24"/>
          <w:szCs w:val="24"/>
        </w:rPr>
        <w:t>N°1</w:t>
      </w:r>
    </w:p>
    <w:p w:rsidR="00B1409C" w:rsidRPr="00DC1BA7" w:rsidRDefault="00B1409C" w:rsidP="00B1409C">
      <w:pPr>
        <w:pStyle w:val="Corpotesto"/>
        <w:rPr>
          <w:rFonts w:asciiTheme="minorHAnsi" w:eastAsia="MS Mincho" w:hAnsiTheme="minorHAnsi"/>
          <w:b/>
          <w:bCs/>
          <w:szCs w:val="24"/>
          <w:lang w:eastAsia="en-US"/>
        </w:rPr>
      </w:pPr>
      <w:r w:rsidRPr="00DC1BA7">
        <w:rPr>
          <w:rFonts w:asciiTheme="minorHAnsi" w:hAnsiTheme="minorHAnsi"/>
          <w:b/>
          <w:bCs/>
          <w:szCs w:val="24"/>
        </w:rPr>
        <w:t xml:space="preserve">APPLICAZIONE DEL NUOVO SISTEMA ARMONIZZATO DEI SISTEMI CONTABILI - </w:t>
      </w:r>
      <w:r w:rsidRPr="00DC1BA7">
        <w:rPr>
          <w:rFonts w:asciiTheme="minorHAnsi" w:eastAsia="MS Mincho" w:hAnsiTheme="minorHAnsi"/>
          <w:b/>
          <w:bCs/>
          <w:szCs w:val="24"/>
          <w:lang w:eastAsia="en-US"/>
        </w:rPr>
        <w:t xml:space="preserve">(D. </w:t>
      </w:r>
      <w:proofErr w:type="spellStart"/>
      <w:r w:rsidRPr="00DC1BA7">
        <w:rPr>
          <w:rFonts w:asciiTheme="minorHAnsi" w:eastAsia="MS Mincho" w:hAnsiTheme="minorHAnsi"/>
          <w:b/>
          <w:bCs/>
          <w:szCs w:val="24"/>
          <w:lang w:eastAsia="en-US"/>
        </w:rPr>
        <w:t>Lgs</w:t>
      </w:r>
      <w:proofErr w:type="spellEnd"/>
      <w:r w:rsidRPr="00DC1BA7">
        <w:rPr>
          <w:rFonts w:asciiTheme="minorHAnsi" w:eastAsia="MS Mincho" w:hAnsiTheme="minorHAnsi"/>
          <w:b/>
          <w:bCs/>
          <w:szCs w:val="24"/>
          <w:lang w:eastAsia="en-US"/>
        </w:rPr>
        <w:t xml:space="preserve">. n. 118/2011). </w:t>
      </w:r>
    </w:p>
    <w:p w:rsidR="00B1409C" w:rsidRPr="00A227D4" w:rsidRDefault="00B1409C" w:rsidP="00B1409C">
      <w:pPr>
        <w:autoSpaceDE w:val="0"/>
        <w:autoSpaceDN w:val="0"/>
        <w:adjustRightInd w:val="0"/>
        <w:spacing w:before="100" w:beforeAutospacing="1" w:after="0"/>
        <w:jc w:val="both"/>
        <w:rPr>
          <w:rFonts w:eastAsia="MS Mincho"/>
        </w:rPr>
      </w:pPr>
      <w:r w:rsidRPr="00A227D4">
        <w:rPr>
          <w:rFonts w:eastAsia="MS Mincho"/>
        </w:rPr>
        <w:t xml:space="preserve">A seguito della disciplina di riforma - sancita dalla Legge 31 dicembre 2009, n. 196, dal D. </w:t>
      </w:r>
      <w:proofErr w:type="spellStart"/>
      <w:r w:rsidRPr="00A227D4">
        <w:rPr>
          <w:rFonts w:eastAsia="MS Mincho"/>
        </w:rPr>
        <w:t>Lgs</w:t>
      </w:r>
      <w:proofErr w:type="spellEnd"/>
      <w:r w:rsidRPr="00A227D4">
        <w:rPr>
          <w:rFonts w:eastAsia="MS Mincho"/>
        </w:rPr>
        <w:t xml:space="preserve">. 23 giugno 2011, n. 118, così come modificato ed integrato dal D. </w:t>
      </w:r>
      <w:proofErr w:type="spellStart"/>
      <w:r w:rsidRPr="00A227D4">
        <w:rPr>
          <w:rFonts w:eastAsia="MS Mincho"/>
        </w:rPr>
        <w:t>Lgs</w:t>
      </w:r>
      <w:proofErr w:type="spellEnd"/>
      <w:r w:rsidRPr="00A227D4">
        <w:rPr>
          <w:rFonts w:eastAsia="MS Mincho"/>
        </w:rPr>
        <w:t>. 10 agosto 2014, n. 126, si è avviato, già nel corso del 2015 il processo di riforma dei bilanci e della contabilità pubblica, imposto dalle Direttive dell'Unione Europea ai fini del consolidamento e della trasparenza dei conti pubblici. La fase transitoria di sperimentazione dell'armonizzazione contabile dei Bilanci delle Amministrazioni Pubbliche, che si è inserita appunto nel più ampio percorso di riforma degli ordinamenti contabili a livello sovranazionale (diretto a rendere i bilanci delle PA omogenei, confrontabili e aggregabili), nello specifico quella riguardante le Amministrazioni Locali, inserite nel conto economico consolidato ai sensi dell'articolo 1, comma 3 della</w:t>
      </w:r>
      <w:r>
        <w:rPr>
          <w:rFonts w:eastAsia="MS Mincho"/>
        </w:rPr>
        <w:t xml:space="preserve"> </w:t>
      </w:r>
      <w:r w:rsidRPr="00A227D4">
        <w:rPr>
          <w:rFonts w:eastAsia="MS Mincho"/>
        </w:rPr>
        <w:t xml:space="preserve">31 dicembre 2009, n 196 (Legge di contabilità e di finanza pubblica) è giunta al suo termine normativo con l'entrata in vigore della riforma al primo gennaio 2015 (a seguito del differimento della tempistica dell’entrata in vigore da parte dell’articolo 9, comma 1 del D. L. n. 102/2013, convertito dalla Legge n. 124/2013). </w:t>
      </w:r>
    </w:p>
    <w:p w:rsidR="00B1409C" w:rsidRDefault="00B1409C" w:rsidP="00B1409C">
      <w:pPr>
        <w:autoSpaceDE w:val="0"/>
        <w:autoSpaceDN w:val="0"/>
        <w:adjustRightInd w:val="0"/>
        <w:spacing w:after="0" w:line="276" w:lineRule="auto"/>
        <w:jc w:val="both"/>
        <w:rPr>
          <w:rFonts w:eastAsia="MS Mincho"/>
        </w:rPr>
      </w:pPr>
      <w:r>
        <w:rPr>
          <w:rFonts w:eastAsia="MS Mincho"/>
        </w:rPr>
        <w:t xml:space="preserve">Il </w:t>
      </w:r>
      <w:r w:rsidRPr="00A227D4">
        <w:rPr>
          <w:rFonts w:eastAsia="MS Mincho"/>
        </w:rPr>
        <w:t xml:space="preserve">menzionato D. </w:t>
      </w:r>
      <w:proofErr w:type="spellStart"/>
      <w:r w:rsidRPr="00A227D4">
        <w:rPr>
          <w:rFonts w:eastAsia="MS Mincho"/>
        </w:rPr>
        <w:t>Lgs</w:t>
      </w:r>
      <w:proofErr w:type="spellEnd"/>
      <w:r w:rsidRPr="00A227D4">
        <w:rPr>
          <w:rFonts w:eastAsia="MS Mincho"/>
        </w:rPr>
        <w:t xml:space="preserve">. n. 126/2014 ha previsto un’applicazione graduale delle nuove norme. </w:t>
      </w:r>
      <w:r>
        <w:rPr>
          <w:rFonts w:eastAsia="MS Mincho"/>
        </w:rPr>
        <w:t>Mentre infatti 2015</w:t>
      </w:r>
      <w:r w:rsidRPr="00A227D4">
        <w:rPr>
          <w:rFonts w:eastAsia="MS Mincho"/>
        </w:rPr>
        <w:t xml:space="preserve"> lo schema di Bilancio di Previsione con funzione </w:t>
      </w:r>
      <w:proofErr w:type="spellStart"/>
      <w:r w:rsidRPr="00A227D4">
        <w:rPr>
          <w:rFonts w:eastAsia="MS Mincho"/>
        </w:rPr>
        <w:t>autorizzatoria</w:t>
      </w:r>
      <w:proofErr w:type="spellEnd"/>
      <w:r w:rsidRPr="00A227D4">
        <w:rPr>
          <w:rFonts w:eastAsia="MS Mincho"/>
        </w:rPr>
        <w:t xml:space="preserve"> è ancora quello utilizzato nel 2014 (ex D.P.R. n. 194/1996), il nuovo schema di Bilancio risulta adottato con una funzione meramente conoscitiva (ai sensi dell’articolo 11, commi 12 e 13 del</w:t>
      </w:r>
      <w:r>
        <w:rPr>
          <w:rFonts w:eastAsia="MS Mincho"/>
        </w:rPr>
        <w:t xml:space="preserve"> D. </w:t>
      </w:r>
      <w:proofErr w:type="spellStart"/>
      <w:r>
        <w:rPr>
          <w:rFonts w:eastAsia="MS Mincho"/>
        </w:rPr>
        <w:t>Lgs</w:t>
      </w:r>
      <w:proofErr w:type="spellEnd"/>
      <w:r>
        <w:rPr>
          <w:rFonts w:eastAsia="MS Mincho"/>
        </w:rPr>
        <w:t>. n. 118/2011 novellato) e</w:t>
      </w:r>
      <w:r w:rsidRPr="00A227D4">
        <w:rPr>
          <w:rFonts w:eastAsia="MS Mincho"/>
        </w:rPr>
        <w:t xml:space="preserve"> solo dal 2016 lo schema di Bilancio armonizzato assumerà valore a tutti gli effetti giuridici, anche con riguardo alla funzione </w:t>
      </w:r>
      <w:proofErr w:type="spellStart"/>
      <w:r w:rsidRPr="00A227D4">
        <w:rPr>
          <w:rFonts w:eastAsia="MS Mincho"/>
        </w:rPr>
        <w:t>a</w:t>
      </w:r>
      <w:r>
        <w:rPr>
          <w:rFonts w:eastAsia="MS Mincho"/>
        </w:rPr>
        <w:t>utorizzatoria</w:t>
      </w:r>
      <w:proofErr w:type="spellEnd"/>
      <w:r w:rsidRPr="00A227D4">
        <w:rPr>
          <w:rFonts w:eastAsia="MS Mincho"/>
        </w:rPr>
        <w:t xml:space="preserve">. </w:t>
      </w:r>
      <w:r>
        <w:rPr>
          <w:rFonts w:eastAsia="MS Mincho"/>
        </w:rPr>
        <w:t>Dall’annualità 2016</w:t>
      </w:r>
      <w:r w:rsidRPr="00A227D4">
        <w:rPr>
          <w:rFonts w:eastAsia="MS Mincho"/>
        </w:rPr>
        <w:t xml:space="preserve"> le procedure di Armonizzazione esigono a regime una rinnovata strutturazione contabile assoggettata a principi e postulati (generali e applicati) in parte difformi da quelli ante riforma contabile, che necessariamente comportano un solido avvio di coordinamento in parallelo con </w:t>
      </w:r>
      <w:r>
        <w:rPr>
          <w:rFonts w:eastAsia="MS Mincho"/>
        </w:rPr>
        <w:t xml:space="preserve">il vigente assetto di Bilancio </w:t>
      </w:r>
      <w:r w:rsidRPr="00A227D4">
        <w:rPr>
          <w:rFonts w:eastAsia="MS Mincho"/>
        </w:rPr>
        <w:t>che sarà oggetto di mutazione sostanzial</w:t>
      </w:r>
      <w:r>
        <w:rPr>
          <w:rFonts w:eastAsia="MS Mincho"/>
        </w:rPr>
        <w:t xml:space="preserve">e. Da ciò consegue altresì che </w:t>
      </w:r>
      <w:r w:rsidRPr="00A227D4">
        <w:rPr>
          <w:rFonts w:eastAsia="MS Mincho"/>
        </w:rPr>
        <w:t>la gestione e la registrazione contabile dei fatti gestionali di entrata e di spesa devono svolgersi facendo applicazione del nuovo principio della competenza finanziaria e delle nuove norme contenute nella seconda parte del T.U.E.L.</w:t>
      </w:r>
    </w:p>
    <w:p w:rsidR="00B1409C" w:rsidRPr="00A227D4" w:rsidRDefault="0015133C" w:rsidP="0015133C">
      <w:pPr>
        <w:autoSpaceDE w:val="0"/>
        <w:autoSpaceDN w:val="0"/>
        <w:adjustRightInd w:val="0"/>
        <w:spacing w:after="0" w:line="276" w:lineRule="auto"/>
        <w:jc w:val="both"/>
        <w:rPr>
          <w:rFonts w:eastAsia="MS Mincho"/>
        </w:rPr>
      </w:pPr>
      <w:r>
        <w:rPr>
          <w:rFonts w:eastAsia="MS Mincho"/>
        </w:rPr>
        <w:t xml:space="preserve">Al </w:t>
      </w:r>
      <w:r w:rsidRPr="00A227D4">
        <w:rPr>
          <w:rFonts w:eastAsia="MS Mincho"/>
        </w:rPr>
        <w:t xml:space="preserve">fine di entrare a regime a tutti gli effetti nella nuova dimensione contabile e amministrativa, </w:t>
      </w:r>
      <w:r>
        <w:rPr>
          <w:rFonts w:eastAsia="MS Mincho"/>
        </w:rPr>
        <w:t xml:space="preserve">sarà </w:t>
      </w:r>
      <w:r w:rsidR="00B1409C" w:rsidRPr="00A227D4">
        <w:rPr>
          <w:rFonts w:eastAsia="MS Mincho"/>
        </w:rPr>
        <w:t xml:space="preserve"> necessaria la continuativa azione di adeguamento operativo che perdurerà per tutto l’esercizio </w:t>
      </w:r>
      <w:r w:rsidR="00B1409C" w:rsidRPr="00A227D4">
        <w:rPr>
          <w:rFonts w:eastAsia="MS Mincho"/>
          <w:b/>
        </w:rPr>
        <w:t>2016</w:t>
      </w:r>
      <w:r w:rsidR="00B1409C" w:rsidRPr="00A227D4">
        <w:rPr>
          <w:rFonts w:eastAsia="MS Mincho"/>
        </w:rPr>
        <w:t>, richiamando di fatto il necessario coinvolgimento dell’intera struttura burocratica</w:t>
      </w:r>
      <w:r w:rsidR="00B1409C">
        <w:rPr>
          <w:rFonts w:eastAsia="MS Mincho"/>
        </w:rPr>
        <w:t xml:space="preserve"> dell’Ente, perché si tratta di</w:t>
      </w:r>
      <w:r w:rsidR="00B1409C" w:rsidRPr="00A227D4">
        <w:rPr>
          <w:rFonts w:eastAsia="MS Mincho"/>
        </w:rPr>
        <w:t xml:space="preserve"> portare a completamento il sistema procedurale e i flussi documentali della gestione, affinché trovino sostenibile rispetto e piena ottemperanza i nuovi precetti di contabilità pubblica. Pertanto nel corso del </w:t>
      </w:r>
      <w:r w:rsidR="00B1409C" w:rsidRPr="00A227D4">
        <w:rPr>
          <w:rFonts w:eastAsia="MS Mincho"/>
          <w:b/>
          <w:u w:val="single"/>
        </w:rPr>
        <w:t>2016</w:t>
      </w:r>
      <w:r w:rsidR="00B1409C" w:rsidRPr="00A227D4">
        <w:rPr>
          <w:rFonts w:eastAsia="MS Mincho"/>
        </w:rPr>
        <w:t xml:space="preserve"> il Servizio porrà in essere le attività necessarie per dare compimento agli adempimenti in materia rinviati al 2016, con particolare riferimento:</w:t>
      </w:r>
    </w:p>
    <w:p w:rsidR="0016219D" w:rsidRDefault="00B1409C" w:rsidP="00294725">
      <w:pPr>
        <w:autoSpaceDE w:val="0"/>
        <w:autoSpaceDN w:val="0"/>
        <w:adjustRightInd w:val="0"/>
        <w:spacing w:after="0" w:line="240" w:lineRule="auto"/>
        <w:jc w:val="both"/>
        <w:rPr>
          <w:rFonts w:eastAsia="MS Mincho"/>
        </w:rPr>
      </w:pPr>
      <w:r w:rsidRPr="00A227D4">
        <w:rPr>
          <w:rFonts w:eastAsia="MS Mincho"/>
        </w:rPr>
        <w:t>- all’aggiornamento delle proced</w:t>
      </w:r>
      <w:r>
        <w:rPr>
          <w:rFonts w:eastAsia="MS Mincho"/>
        </w:rPr>
        <w:t>ure informatiche occorrenti all’applicazione del bilancio consolidato</w:t>
      </w:r>
      <w:r w:rsidRPr="00A227D4">
        <w:rPr>
          <w:rFonts w:eastAsia="MS Mincho"/>
        </w:rPr>
        <w:t>;</w:t>
      </w:r>
    </w:p>
    <w:p w:rsidR="00B1409C" w:rsidRDefault="00B1409C" w:rsidP="0083100F">
      <w:pPr>
        <w:pStyle w:val="Paragrafoelenco"/>
        <w:spacing w:after="0" w:line="240" w:lineRule="auto"/>
        <w:ind w:left="0"/>
        <w:jc w:val="both"/>
        <w:rPr>
          <w:rFonts w:eastAsia="MS Mincho"/>
        </w:rPr>
      </w:pPr>
      <w:r>
        <w:rPr>
          <w:rFonts w:eastAsia="MS Mincho"/>
        </w:rPr>
        <w:t>- alla redazione ed approvazione del DUP (Documento Unico di Programmazione) allegato al bilancio 2016/2018 e programmazione triennio 2017/2019;</w:t>
      </w:r>
    </w:p>
    <w:p w:rsidR="00B1409C" w:rsidRDefault="00B1409C" w:rsidP="0016219D">
      <w:pPr>
        <w:pStyle w:val="Paragrafoelenco"/>
        <w:numPr>
          <w:ilvl w:val="0"/>
          <w:numId w:val="5"/>
        </w:numPr>
        <w:spacing w:before="100" w:beforeAutospacing="1" w:after="120" w:line="240" w:lineRule="auto"/>
        <w:ind w:left="142" w:hanging="142"/>
        <w:jc w:val="both"/>
        <w:rPr>
          <w:rFonts w:eastAsia="MS Mincho"/>
        </w:rPr>
      </w:pPr>
      <w:proofErr w:type="gramStart"/>
      <w:r>
        <w:rPr>
          <w:rFonts w:eastAsia="MS Mincho"/>
        </w:rPr>
        <w:t>agli</w:t>
      </w:r>
      <w:proofErr w:type="gramEnd"/>
      <w:r>
        <w:rPr>
          <w:rFonts w:eastAsia="MS Mincho"/>
        </w:rPr>
        <w:t xml:space="preserve"> adempimenti relativi ai nuovi vincoli di finanza pubblica (Legge di Stabilità 2016);</w:t>
      </w:r>
    </w:p>
    <w:p w:rsidR="00B1409C" w:rsidRDefault="00B1409C" w:rsidP="00294725">
      <w:pPr>
        <w:pStyle w:val="Paragrafoelenco"/>
        <w:numPr>
          <w:ilvl w:val="0"/>
          <w:numId w:val="5"/>
        </w:numPr>
        <w:spacing w:before="100" w:beforeAutospacing="1" w:after="120" w:line="720" w:lineRule="auto"/>
        <w:ind w:left="142" w:hanging="142"/>
        <w:jc w:val="both"/>
        <w:rPr>
          <w:rFonts w:eastAsia="MS Mincho"/>
        </w:rPr>
      </w:pPr>
      <w:proofErr w:type="gramStart"/>
      <w:r>
        <w:rPr>
          <w:rFonts w:eastAsia="MS Mincho"/>
        </w:rPr>
        <w:t>al</w:t>
      </w:r>
      <w:proofErr w:type="gramEnd"/>
      <w:r>
        <w:rPr>
          <w:rFonts w:eastAsia="MS Mincho"/>
        </w:rPr>
        <w:t xml:space="preserve"> nuovo adempimenti e modalità di trasmissione dati al Tesoriere;</w:t>
      </w:r>
    </w:p>
    <w:p w:rsidR="00241A29" w:rsidRDefault="00241A29" w:rsidP="00B1409C">
      <w:pPr>
        <w:pStyle w:val="Paragrafoelenco"/>
        <w:spacing w:line="240" w:lineRule="auto"/>
        <w:ind w:hanging="720"/>
        <w:jc w:val="both"/>
        <w:rPr>
          <w:b/>
        </w:rPr>
      </w:pPr>
    </w:p>
    <w:p w:rsidR="007A34DB" w:rsidRDefault="007A34DB" w:rsidP="00B1409C">
      <w:pPr>
        <w:pStyle w:val="Paragrafoelenco"/>
        <w:spacing w:line="240" w:lineRule="auto"/>
        <w:ind w:hanging="720"/>
        <w:jc w:val="both"/>
        <w:rPr>
          <w:b/>
        </w:rPr>
      </w:pPr>
    </w:p>
    <w:p w:rsidR="00B1409C" w:rsidRPr="006A6ACE" w:rsidRDefault="007A34DB" w:rsidP="00B1409C">
      <w:pPr>
        <w:pStyle w:val="Paragrafoelenco"/>
        <w:spacing w:line="240" w:lineRule="auto"/>
        <w:ind w:hanging="720"/>
        <w:jc w:val="both"/>
        <w:rPr>
          <w:b/>
        </w:rPr>
      </w:pPr>
      <w:r>
        <w:rPr>
          <w:b/>
        </w:rPr>
        <w:lastRenderedPageBreak/>
        <w:t>T</w:t>
      </w:r>
      <w:r w:rsidR="00B1409C" w:rsidRPr="006A6ACE">
        <w:rPr>
          <w:b/>
        </w:rPr>
        <w:t>empistica: 3</w:t>
      </w:r>
      <w:r w:rsidR="00B1409C">
        <w:rPr>
          <w:b/>
        </w:rPr>
        <w:t>1</w:t>
      </w:r>
      <w:r w:rsidR="00B1409C" w:rsidRPr="006A6ACE">
        <w:rPr>
          <w:b/>
        </w:rPr>
        <w:t>.</w:t>
      </w:r>
      <w:r w:rsidR="00B1409C">
        <w:rPr>
          <w:b/>
        </w:rPr>
        <w:t>12.201</w:t>
      </w:r>
      <w:r w:rsidR="00DC1BA7">
        <w:rPr>
          <w:b/>
        </w:rPr>
        <w:t>6</w:t>
      </w:r>
    </w:p>
    <w:p w:rsidR="001A3E48" w:rsidRPr="00606847" w:rsidRDefault="001A3E48" w:rsidP="001A3E48">
      <w:pPr>
        <w:pStyle w:val="Paragrafoelenco"/>
        <w:spacing w:line="240" w:lineRule="auto"/>
        <w:ind w:hanging="720"/>
        <w:jc w:val="both"/>
        <w:rPr>
          <w:b/>
          <w:sz w:val="24"/>
          <w:szCs w:val="24"/>
        </w:rPr>
      </w:pPr>
    </w:p>
    <w:p w:rsidR="001A3E48" w:rsidRPr="00DC1BA7" w:rsidRDefault="001A3E48" w:rsidP="001A3E48">
      <w:pPr>
        <w:pStyle w:val="Paragrafoelenco"/>
        <w:spacing w:line="240" w:lineRule="auto"/>
        <w:ind w:hanging="720"/>
        <w:jc w:val="both"/>
        <w:rPr>
          <w:b/>
        </w:rPr>
      </w:pPr>
      <w:r w:rsidRPr="00DC1BA7">
        <w:rPr>
          <w:b/>
        </w:rPr>
        <w:t>Peso</w:t>
      </w:r>
      <w:r w:rsidR="00294725">
        <w:rPr>
          <w:b/>
        </w:rPr>
        <w:t xml:space="preserve"> riparametrato</w:t>
      </w:r>
      <w:r w:rsidRPr="00DC1BA7">
        <w:rPr>
          <w:b/>
        </w:rPr>
        <w:t xml:space="preserve">: </w:t>
      </w:r>
      <w:r w:rsidR="00DC1BA7" w:rsidRPr="00DC1BA7">
        <w:rPr>
          <w:b/>
        </w:rPr>
        <w:t>16,6</w:t>
      </w:r>
    </w:p>
    <w:p w:rsidR="001A3E48" w:rsidRDefault="001A3E48" w:rsidP="001A3E48">
      <w:pPr>
        <w:pStyle w:val="Paragrafoelenco"/>
        <w:spacing w:line="240" w:lineRule="auto"/>
        <w:ind w:hanging="720"/>
        <w:jc w:val="both"/>
        <w:rPr>
          <w:sz w:val="24"/>
          <w:szCs w:val="24"/>
        </w:rPr>
      </w:pPr>
    </w:p>
    <w:p w:rsidR="00DC1BA7" w:rsidRPr="00606847" w:rsidRDefault="00DC1BA7" w:rsidP="001A3E48">
      <w:pPr>
        <w:pStyle w:val="Paragrafoelenco"/>
        <w:spacing w:line="240" w:lineRule="auto"/>
        <w:ind w:hanging="720"/>
        <w:jc w:val="both"/>
        <w:rPr>
          <w:sz w:val="24"/>
          <w:szCs w:val="24"/>
        </w:rPr>
      </w:pPr>
    </w:p>
    <w:p w:rsidR="001A3E48" w:rsidRDefault="001A3E48" w:rsidP="001A3E48">
      <w:pPr>
        <w:pStyle w:val="Paragrafoelenco"/>
        <w:spacing w:line="240" w:lineRule="auto"/>
        <w:ind w:hanging="720"/>
        <w:jc w:val="both"/>
        <w:rPr>
          <w:b/>
          <w:sz w:val="24"/>
          <w:szCs w:val="24"/>
        </w:rPr>
      </w:pPr>
      <w:r w:rsidRPr="00606847">
        <w:rPr>
          <w:b/>
          <w:sz w:val="24"/>
          <w:szCs w:val="24"/>
        </w:rPr>
        <w:t>OBIETTIVO N° 2</w:t>
      </w:r>
    </w:p>
    <w:p w:rsidR="00DC1BA7" w:rsidRPr="00DC1BA7" w:rsidRDefault="00DC1BA7" w:rsidP="00DC1BA7">
      <w:pPr>
        <w:pStyle w:val="Corpotesto"/>
        <w:rPr>
          <w:rFonts w:asciiTheme="minorHAnsi" w:hAnsiTheme="minorHAnsi"/>
          <w:b/>
          <w:bCs/>
          <w:u w:val="single"/>
        </w:rPr>
      </w:pPr>
      <w:r w:rsidRPr="00DC1BA7">
        <w:rPr>
          <w:rFonts w:asciiTheme="minorHAnsi" w:hAnsiTheme="minorHAnsi"/>
          <w:b/>
          <w:u w:val="single"/>
        </w:rPr>
        <w:t xml:space="preserve">NUOVO REGOLAMENTO DI CONTABILITA’ </w:t>
      </w:r>
    </w:p>
    <w:p w:rsidR="00DC1BA7" w:rsidRPr="00DC1BA7" w:rsidRDefault="00DC1BA7" w:rsidP="00DC1BA7">
      <w:pPr>
        <w:pStyle w:val="Corpotesto"/>
        <w:rPr>
          <w:rFonts w:asciiTheme="minorHAnsi" w:hAnsiTheme="minorHAnsi"/>
          <w:b/>
          <w:bCs/>
          <w:u w:val="single"/>
        </w:rPr>
      </w:pPr>
    </w:p>
    <w:p w:rsidR="00DC1BA7" w:rsidRPr="00DC1BA7" w:rsidRDefault="00DC1BA7" w:rsidP="00DC1BA7">
      <w:pPr>
        <w:pStyle w:val="Corpotesto"/>
        <w:rPr>
          <w:rFonts w:asciiTheme="minorHAnsi" w:hAnsiTheme="minorHAnsi"/>
        </w:rPr>
      </w:pPr>
      <w:r w:rsidRPr="00DC1BA7">
        <w:rPr>
          <w:rFonts w:asciiTheme="minorHAnsi" w:hAnsiTheme="minorHAnsi"/>
          <w:bCs/>
        </w:rPr>
        <w:t xml:space="preserve">Il progetto prevede l’avvio dello studio e della predisposizione di un nuovo regolamento che disciplini la procedura contabile e finanziaria in ottemperanza al D.Lgs.118/2011, sul bilancio armonizzato. </w:t>
      </w:r>
    </w:p>
    <w:p w:rsidR="00294725" w:rsidRDefault="00294725" w:rsidP="00DC1BA7">
      <w:pPr>
        <w:pStyle w:val="Paragrafoelenco"/>
        <w:spacing w:line="240" w:lineRule="auto"/>
        <w:ind w:hanging="720"/>
        <w:jc w:val="both"/>
        <w:rPr>
          <w:b/>
        </w:rPr>
      </w:pPr>
    </w:p>
    <w:p w:rsidR="00DC1BA7" w:rsidRPr="00DC1BA7" w:rsidRDefault="00DC1BA7" w:rsidP="00DC1BA7">
      <w:pPr>
        <w:pStyle w:val="Paragrafoelenco"/>
        <w:spacing w:line="240" w:lineRule="auto"/>
        <w:ind w:hanging="720"/>
        <w:jc w:val="both"/>
        <w:rPr>
          <w:b/>
        </w:rPr>
      </w:pPr>
      <w:r w:rsidRPr="00DC1BA7">
        <w:rPr>
          <w:b/>
        </w:rPr>
        <w:t>Tempistica: 31.12.201</w:t>
      </w:r>
      <w:r>
        <w:rPr>
          <w:b/>
        </w:rPr>
        <w:t>6</w:t>
      </w:r>
    </w:p>
    <w:p w:rsidR="00294725" w:rsidRDefault="00294725" w:rsidP="00DC1BA7">
      <w:pPr>
        <w:pStyle w:val="Paragrafoelenco"/>
        <w:spacing w:line="240" w:lineRule="auto"/>
        <w:ind w:hanging="720"/>
        <w:jc w:val="both"/>
        <w:rPr>
          <w:b/>
        </w:rPr>
      </w:pPr>
    </w:p>
    <w:p w:rsidR="00DC1BA7" w:rsidRPr="00DC1BA7" w:rsidRDefault="00DC1BA7" w:rsidP="00DC1BA7">
      <w:pPr>
        <w:pStyle w:val="Paragrafoelenco"/>
        <w:spacing w:line="240" w:lineRule="auto"/>
        <w:ind w:hanging="720"/>
        <w:jc w:val="both"/>
        <w:rPr>
          <w:b/>
        </w:rPr>
      </w:pPr>
      <w:r w:rsidRPr="00DC1BA7">
        <w:rPr>
          <w:b/>
        </w:rPr>
        <w:t>Peso</w:t>
      </w:r>
      <w:r>
        <w:rPr>
          <w:b/>
        </w:rPr>
        <w:t xml:space="preserve"> riparametrato</w:t>
      </w:r>
      <w:r w:rsidRPr="00DC1BA7">
        <w:rPr>
          <w:b/>
        </w:rPr>
        <w:t xml:space="preserve">: </w:t>
      </w:r>
      <w:r>
        <w:rPr>
          <w:b/>
        </w:rPr>
        <w:t xml:space="preserve">3,4 su 40 </w:t>
      </w:r>
    </w:p>
    <w:p w:rsidR="001A3E48" w:rsidRPr="00606847" w:rsidRDefault="001A3E48" w:rsidP="001A3E48">
      <w:pPr>
        <w:pStyle w:val="Paragrafoelenco"/>
        <w:spacing w:line="240" w:lineRule="auto"/>
        <w:ind w:left="1080" w:hanging="720"/>
        <w:jc w:val="both"/>
        <w:rPr>
          <w:b/>
          <w:sz w:val="24"/>
          <w:szCs w:val="24"/>
        </w:rPr>
      </w:pPr>
    </w:p>
    <w:p w:rsidR="001A3E48" w:rsidRPr="00606847" w:rsidRDefault="001A3E48" w:rsidP="001A3E48">
      <w:pPr>
        <w:pStyle w:val="Paragrafoelenco"/>
        <w:spacing w:line="240" w:lineRule="auto"/>
        <w:ind w:hanging="720"/>
        <w:jc w:val="both"/>
        <w:rPr>
          <w:b/>
          <w:sz w:val="24"/>
          <w:szCs w:val="24"/>
        </w:rPr>
      </w:pPr>
      <w:r w:rsidRPr="00606847">
        <w:rPr>
          <w:b/>
          <w:sz w:val="24"/>
          <w:szCs w:val="24"/>
        </w:rPr>
        <w:t>OBIETTIVO N° 3</w:t>
      </w:r>
    </w:p>
    <w:p w:rsidR="00DC1BA7" w:rsidRPr="00DC1BA7" w:rsidRDefault="00DC1BA7" w:rsidP="00DC1BA7">
      <w:pPr>
        <w:pStyle w:val="Corpotesto"/>
        <w:rPr>
          <w:rFonts w:asciiTheme="minorHAnsi" w:hAnsiTheme="minorHAnsi"/>
          <w:b/>
          <w:bCs/>
        </w:rPr>
      </w:pPr>
      <w:r w:rsidRPr="00DC1BA7">
        <w:rPr>
          <w:rFonts w:asciiTheme="minorHAnsi" w:hAnsiTheme="minorHAnsi"/>
          <w:b/>
          <w:bCs/>
        </w:rPr>
        <w:t>AFFIDAMENTO SERVIZIO DI REFEZIONE SCOLASTICA</w:t>
      </w:r>
    </w:p>
    <w:p w:rsidR="00DC1BA7" w:rsidRPr="00DC1BA7" w:rsidRDefault="00DC1BA7" w:rsidP="00DC1BA7">
      <w:pPr>
        <w:pStyle w:val="Corpotesto"/>
        <w:rPr>
          <w:rFonts w:asciiTheme="minorHAnsi" w:hAnsiTheme="minorHAnsi"/>
          <w:b/>
          <w:bCs/>
        </w:rPr>
      </w:pPr>
    </w:p>
    <w:p w:rsidR="00DC1BA7" w:rsidRPr="00DC1BA7" w:rsidRDefault="00DC1BA7" w:rsidP="00DC1BA7">
      <w:pPr>
        <w:pStyle w:val="Corpotesto"/>
        <w:rPr>
          <w:rFonts w:asciiTheme="minorHAnsi" w:hAnsiTheme="minorHAnsi"/>
        </w:rPr>
      </w:pPr>
      <w:r w:rsidRPr="00DC1BA7">
        <w:rPr>
          <w:rFonts w:asciiTheme="minorHAnsi" w:hAnsiTheme="minorHAnsi"/>
        </w:rPr>
        <w:t xml:space="preserve">Il servizio di refezione scolastica delle scuole dell’infanzia e primarie e del Centro Diurno per adulti attualmente affidato alla Ditta CIR è in scadenza il 30 settembre 2016. </w:t>
      </w:r>
    </w:p>
    <w:p w:rsidR="00DC1BA7" w:rsidRPr="00DC1BA7" w:rsidRDefault="00DC1BA7" w:rsidP="00DC1BA7">
      <w:pPr>
        <w:pStyle w:val="Corpotesto"/>
        <w:rPr>
          <w:rFonts w:asciiTheme="minorHAnsi" w:hAnsiTheme="minorHAnsi"/>
          <w:sz w:val="22"/>
          <w:szCs w:val="22"/>
        </w:rPr>
      </w:pPr>
      <w:r w:rsidRPr="00DC1BA7">
        <w:rPr>
          <w:rFonts w:asciiTheme="minorHAnsi" w:hAnsiTheme="minorHAnsi"/>
        </w:rPr>
        <w:t xml:space="preserve">E’ necessario pertanto provvedere ad un nuovo affidamento in quanto non è possibile il rinnovo e per fare ciò dovrà essere predisposta in tempo utile l’avvio della procedura per l’effettuazione di una gara al fine di individuare il contraente che offrirà le condizioni ritenute più vantaggiose per l’Ente e per l’affidamento del servizio per gli anni scolastici 2016/2017 – 2017/2018, rinnovabili di ulteriori anni 2. </w:t>
      </w:r>
      <w:r w:rsidRPr="00DC1BA7">
        <w:rPr>
          <w:rFonts w:asciiTheme="minorHAnsi" w:hAnsiTheme="minorHAnsi"/>
          <w:sz w:val="22"/>
          <w:szCs w:val="22"/>
        </w:rPr>
        <w:t>La procedura si articola in diverse fasi che hanno inizio con la predisposizione del capitolato speciale d’appalto, l’avviso di gara per la scelta del contraente e il relativo contratto.</w:t>
      </w:r>
    </w:p>
    <w:p w:rsidR="00DC1BA7" w:rsidRDefault="00DC1BA7" w:rsidP="00DC1BA7">
      <w:pPr>
        <w:pStyle w:val="Paragrafoelenco"/>
        <w:spacing w:line="240" w:lineRule="auto"/>
        <w:ind w:left="0"/>
        <w:jc w:val="both"/>
        <w:rPr>
          <w:b/>
        </w:rPr>
      </w:pPr>
    </w:p>
    <w:p w:rsidR="00DC1BA7" w:rsidRPr="00DC1BA7" w:rsidRDefault="00DC1BA7" w:rsidP="00DC1BA7">
      <w:pPr>
        <w:pStyle w:val="Paragrafoelenco"/>
        <w:spacing w:line="240" w:lineRule="auto"/>
        <w:ind w:left="0"/>
        <w:jc w:val="both"/>
      </w:pPr>
      <w:r w:rsidRPr="00DC1BA7">
        <w:rPr>
          <w:b/>
        </w:rPr>
        <w:t xml:space="preserve">Tempistica: </w:t>
      </w:r>
      <w:r w:rsidRPr="00DC1BA7">
        <w:t>entro l’inizio dell’anno scolastico 2016-2017.</w:t>
      </w:r>
    </w:p>
    <w:p w:rsidR="00DC1BA7" w:rsidRDefault="00DC1BA7" w:rsidP="00DC1BA7">
      <w:pPr>
        <w:pStyle w:val="Paragrafoelenco"/>
        <w:spacing w:line="240" w:lineRule="auto"/>
        <w:ind w:left="0"/>
        <w:jc w:val="both"/>
        <w:rPr>
          <w:b/>
        </w:rPr>
      </w:pPr>
    </w:p>
    <w:p w:rsidR="00DC1BA7" w:rsidRPr="00DC1BA7" w:rsidRDefault="00DC1BA7" w:rsidP="00DC1BA7">
      <w:pPr>
        <w:pStyle w:val="Paragrafoelenco"/>
        <w:spacing w:line="240" w:lineRule="auto"/>
        <w:ind w:left="0"/>
        <w:jc w:val="both"/>
        <w:rPr>
          <w:b/>
        </w:rPr>
      </w:pPr>
      <w:r w:rsidRPr="00DC1BA7">
        <w:rPr>
          <w:b/>
        </w:rPr>
        <w:t>Peso</w:t>
      </w:r>
      <w:r>
        <w:rPr>
          <w:b/>
        </w:rPr>
        <w:t xml:space="preserve"> riparametrato</w:t>
      </w:r>
      <w:r w:rsidRPr="00DC1BA7">
        <w:rPr>
          <w:b/>
        </w:rPr>
        <w:t xml:space="preserve">: </w:t>
      </w:r>
      <w:r>
        <w:rPr>
          <w:b/>
        </w:rPr>
        <w:t xml:space="preserve">10 </w:t>
      </w:r>
      <w:r w:rsidRPr="00294725">
        <w:t>su 40</w:t>
      </w:r>
    </w:p>
    <w:p w:rsidR="00DC1BA7" w:rsidRPr="00606847" w:rsidRDefault="00DC1BA7" w:rsidP="001A3E48">
      <w:pPr>
        <w:pStyle w:val="Paragrafoelenco"/>
        <w:spacing w:line="240" w:lineRule="auto"/>
        <w:ind w:hanging="720"/>
        <w:jc w:val="both"/>
        <w:rPr>
          <w:sz w:val="24"/>
          <w:szCs w:val="24"/>
        </w:rPr>
      </w:pPr>
    </w:p>
    <w:p w:rsidR="001A3E48" w:rsidRPr="00606847" w:rsidRDefault="001A3E48" w:rsidP="001A3E48">
      <w:pPr>
        <w:pStyle w:val="Paragrafoelenco"/>
        <w:spacing w:line="240" w:lineRule="auto"/>
        <w:ind w:hanging="720"/>
        <w:jc w:val="both"/>
        <w:rPr>
          <w:b/>
          <w:sz w:val="24"/>
          <w:szCs w:val="24"/>
        </w:rPr>
      </w:pPr>
      <w:r w:rsidRPr="00606847">
        <w:rPr>
          <w:b/>
          <w:sz w:val="24"/>
          <w:szCs w:val="24"/>
        </w:rPr>
        <w:t>OBIETTIVO N° 4</w:t>
      </w:r>
    </w:p>
    <w:p w:rsidR="001A3E48" w:rsidRDefault="001A3E48" w:rsidP="001A3E48">
      <w:pPr>
        <w:pStyle w:val="Paragrafoelenco"/>
        <w:spacing w:line="240" w:lineRule="auto"/>
        <w:ind w:left="0"/>
        <w:jc w:val="both"/>
        <w:rPr>
          <w:sz w:val="24"/>
          <w:szCs w:val="24"/>
        </w:rPr>
      </w:pPr>
    </w:p>
    <w:p w:rsidR="00294725" w:rsidRPr="003C3CA4" w:rsidRDefault="00294725" w:rsidP="00294725">
      <w:pPr>
        <w:pStyle w:val="Paragrafoelenco"/>
        <w:spacing w:line="240" w:lineRule="auto"/>
        <w:ind w:left="0"/>
        <w:jc w:val="both"/>
      </w:pPr>
      <w:r>
        <w:t xml:space="preserve">Collaborazione con l’Unione dei Comuni Reggiani per la ricerca e la fornitura del flusso dei dati e degli aggiornamenti relativi </w:t>
      </w:r>
      <w:r w:rsidRPr="003C3CA4">
        <w:t>al personale</w:t>
      </w:r>
      <w:r>
        <w:t>, necessari per le elaborazioni contabili da parte dell’Unione dei Comuni.</w:t>
      </w:r>
    </w:p>
    <w:p w:rsidR="00294725" w:rsidRPr="003C3CA4" w:rsidRDefault="00294725" w:rsidP="00294725">
      <w:pPr>
        <w:pStyle w:val="Paragrafoelenco"/>
        <w:spacing w:line="240" w:lineRule="auto"/>
        <w:ind w:left="0"/>
      </w:pPr>
      <w:r>
        <w:t xml:space="preserve">L’obiettivo consiste nel controllare tutti i dati del personale dipendente ai fini del corretto calcolo dei costi, </w:t>
      </w:r>
    </w:p>
    <w:p w:rsidR="00294725" w:rsidRPr="00E9503B" w:rsidRDefault="00294725" w:rsidP="00294725">
      <w:pPr>
        <w:pStyle w:val="Paragrafoelenco"/>
        <w:spacing w:line="240" w:lineRule="auto"/>
        <w:ind w:hanging="720"/>
        <w:jc w:val="both"/>
        <w:rPr>
          <w:b/>
        </w:rPr>
      </w:pPr>
      <w:r w:rsidRPr="00E9503B">
        <w:rPr>
          <w:b/>
        </w:rPr>
        <w:t xml:space="preserve">Tempistica: </w:t>
      </w:r>
    </w:p>
    <w:p w:rsidR="00294725" w:rsidRPr="007A539C" w:rsidRDefault="00294725" w:rsidP="00294725">
      <w:pPr>
        <w:pStyle w:val="Paragrafoelenco"/>
        <w:spacing w:line="240" w:lineRule="auto"/>
        <w:ind w:hanging="720"/>
        <w:jc w:val="both"/>
        <w:rPr>
          <w:b/>
        </w:rPr>
      </w:pPr>
      <w:r w:rsidRPr="007A539C">
        <w:rPr>
          <w:b/>
        </w:rPr>
        <w:t>Peso</w:t>
      </w:r>
      <w:r>
        <w:rPr>
          <w:b/>
        </w:rPr>
        <w:t xml:space="preserve"> riparametrato</w:t>
      </w:r>
      <w:r w:rsidRPr="007A539C">
        <w:rPr>
          <w:b/>
        </w:rPr>
        <w:t xml:space="preserve">: </w:t>
      </w:r>
      <w:r>
        <w:rPr>
          <w:b/>
        </w:rPr>
        <w:t xml:space="preserve">10 </w:t>
      </w:r>
      <w:r w:rsidRPr="00294725">
        <w:t>su 40</w:t>
      </w:r>
    </w:p>
    <w:p w:rsidR="00564620" w:rsidRDefault="00564620" w:rsidP="001A3E48">
      <w:pPr>
        <w:pStyle w:val="Paragrafoelenco"/>
        <w:spacing w:line="240" w:lineRule="auto"/>
        <w:ind w:hanging="720"/>
        <w:jc w:val="both"/>
        <w:rPr>
          <w:sz w:val="24"/>
          <w:szCs w:val="24"/>
        </w:rPr>
      </w:pPr>
    </w:p>
    <w:p w:rsidR="00564620" w:rsidRPr="006750CB" w:rsidRDefault="00564620" w:rsidP="001A3E48">
      <w:pPr>
        <w:pStyle w:val="Paragrafoelenco"/>
        <w:spacing w:line="240" w:lineRule="auto"/>
        <w:ind w:hanging="720"/>
        <w:jc w:val="both"/>
        <w:rPr>
          <w:b/>
          <w:sz w:val="24"/>
          <w:szCs w:val="24"/>
        </w:rPr>
      </w:pPr>
      <w:r w:rsidRPr="006750CB">
        <w:rPr>
          <w:b/>
          <w:sz w:val="24"/>
          <w:szCs w:val="24"/>
        </w:rPr>
        <w:t>Obiettivi raggiunti al 100%.</w:t>
      </w:r>
    </w:p>
    <w:p w:rsidR="00564620" w:rsidRDefault="00564620" w:rsidP="001A3E48">
      <w:pPr>
        <w:pStyle w:val="Paragrafoelenco"/>
        <w:spacing w:line="240" w:lineRule="auto"/>
        <w:ind w:hanging="720"/>
        <w:jc w:val="both"/>
        <w:rPr>
          <w:sz w:val="24"/>
          <w:szCs w:val="24"/>
        </w:rPr>
      </w:pPr>
    </w:p>
    <w:p w:rsidR="00294725" w:rsidRDefault="00294725" w:rsidP="001A3E48">
      <w:pPr>
        <w:pStyle w:val="Paragrafoelenco"/>
        <w:spacing w:line="240" w:lineRule="auto"/>
        <w:ind w:hanging="720"/>
        <w:jc w:val="both"/>
        <w:rPr>
          <w:sz w:val="24"/>
          <w:szCs w:val="24"/>
        </w:rPr>
      </w:pPr>
    </w:p>
    <w:p w:rsidR="00294725" w:rsidRDefault="00294725" w:rsidP="001A3E48">
      <w:pPr>
        <w:pStyle w:val="Paragrafoelenco"/>
        <w:spacing w:line="240" w:lineRule="auto"/>
        <w:ind w:hanging="72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1A3E48" w:rsidRPr="00606847" w:rsidTr="00360CD9">
        <w:trPr>
          <w:trHeight w:val="1295"/>
        </w:trPr>
        <w:tc>
          <w:tcPr>
            <w:tcW w:w="9628" w:type="dxa"/>
            <w:shd w:val="clear" w:color="auto" w:fill="auto"/>
          </w:tcPr>
          <w:p w:rsidR="001A3E48" w:rsidRPr="00606847" w:rsidRDefault="001A3E48" w:rsidP="00CF7302">
            <w:pPr>
              <w:jc w:val="both"/>
              <w:rPr>
                <w:b/>
                <w:sz w:val="24"/>
                <w:szCs w:val="24"/>
                <w:u w:val="single"/>
              </w:rPr>
            </w:pPr>
            <w:r w:rsidRPr="00606847">
              <w:rPr>
                <w:b/>
                <w:sz w:val="24"/>
                <w:szCs w:val="24"/>
              </w:rPr>
              <w:t>RESPONSABILE V° SETTORE “</w:t>
            </w:r>
            <w:r w:rsidRPr="00606847">
              <w:rPr>
                <w:b/>
                <w:bCs/>
                <w:sz w:val="24"/>
                <w:szCs w:val="24"/>
              </w:rPr>
              <w:t xml:space="preserve">ASSETTO E USO DEL TERRITORIO - LAVORI PUBBLICI - MANUTENZIONE ORDINARIA E STRAORDINARIA DEL PATRIMONIO -URBANISTICA – AMBIENTE – EDILIZIA PRIVATA – SUAP – </w:t>
            </w:r>
            <w:proofErr w:type="gramStart"/>
            <w:r w:rsidRPr="00606847">
              <w:rPr>
                <w:b/>
                <w:bCs/>
                <w:sz w:val="24"/>
                <w:szCs w:val="24"/>
              </w:rPr>
              <w:t>CONCESSIONI  CIMITERIALI</w:t>
            </w:r>
            <w:proofErr w:type="gramEnd"/>
            <w:r w:rsidRPr="00606847">
              <w:rPr>
                <w:b/>
                <w:bCs/>
                <w:sz w:val="24"/>
                <w:szCs w:val="24"/>
              </w:rPr>
              <w:t xml:space="preserve"> – USI CIVICI”  - </w:t>
            </w:r>
            <w:r w:rsidRPr="00606847">
              <w:rPr>
                <w:b/>
                <w:bCs/>
                <w:sz w:val="24"/>
                <w:szCs w:val="24"/>
                <w:u w:val="single"/>
              </w:rPr>
              <w:t>GEOM. ANDREA GUIDUCCI</w:t>
            </w:r>
          </w:p>
          <w:p w:rsidR="001A3E48" w:rsidRPr="00606847" w:rsidRDefault="001A3E48" w:rsidP="00CF7302">
            <w:pPr>
              <w:jc w:val="both"/>
              <w:rPr>
                <w:sz w:val="24"/>
                <w:szCs w:val="24"/>
              </w:rPr>
            </w:pPr>
          </w:p>
        </w:tc>
      </w:tr>
    </w:tbl>
    <w:p w:rsidR="001A3E48" w:rsidRPr="00606847" w:rsidRDefault="001A3E48" w:rsidP="001A3E48">
      <w:pPr>
        <w:jc w:val="both"/>
        <w:rPr>
          <w:sz w:val="24"/>
          <w:szCs w:val="24"/>
        </w:rPr>
      </w:pPr>
    </w:p>
    <w:p w:rsidR="007A34DB" w:rsidRDefault="007A34DB" w:rsidP="001A3E48">
      <w:pPr>
        <w:ind w:left="720" w:hanging="720"/>
        <w:jc w:val="both"/>
        <w:rPr>
          <w:b/>
          <w:sz w:val="24"/>
          <w:szCs w:val="24"/>
        </w:rPr>
      </w:pPr>
    </w:p>
    <w:p w:rsidR="001A3E48" w:rsidRDefault="001A3E48" w:rsidP="001A3E48">
      <w:pPr>
        <w:ind w:left="720" w:hanging="720"/>
        <w:jc w:val="both"/>
        <w:rPr>
          <w:b/>
          <w:sz w:val="24"/>
          <w:szCs w:val="24"/>
        </w:rPr>
      </w:pPr>
      <w:r w:rsidRPr="00606847">
        <w:rPr>
          <w:b/>
          <w:sz w:val="24"/>
          <w:szCs w:val="24"/>
        </w:rPr>
        <w:lastRenderedPageBreak/>
        <w:t>OBIETTIVO N° 1</w:t>
      </w:r>
    </w:p>
    <w:p w:rsidR="001A3E48" w:rsidRPr="00606847" w:rsidRDefault="001A3E48" w:rsidP="001A3E48">
      <w:pPr>
        <w:pStyle w:val="Paragrafoelenco"/>
        <w:spacing w:line="240" w:lineRule="auto"/>
        <w:ind w:hanging="720"/>
        <w:jc w:val="both"/>
        <w:rPr>
          <w:b/>
          <w:sz w:val="24"/>
          <w:szCs w:val="24"/>
        </w:rPr>
      </w:pPr>
      <w:r w:rsidRPr="00606847">
        <w:rPr>
          <w:b/>
          <w:sz w:val="24"/>
          <w:szCs w:val="24"/>
        </w:rPr>
        <w:t>Tempistica</w:t>
      </w:r>
      <w:r w:rsidRPr="00606847">
        <w:rPr>
          <w:sz w:val="24"/>
          <w:szCs w:val="24"/>
        </w:rPr>
        <w:t xml:space="preserve"> </w:t>
      </w:r>
      <w:r w:rsidR="00360CD9">
        <w:rPr>
          <w:b/>
          <w:sz w:val="24"/>
          <w:szCs w:val="24"/>
        </w:rPr>
        <w:t>31.12.2016</w:t>
      </w:r>
    </w:p>
    <w:p w:rsidR="001A3E48" w:rsidRPr="00606847" w:rsidRDefault="001A3E48" w:rsidP="001A3E48">
      <w:pPr>
        <w:pStyle w:val="Paragrafoelenco"/>
        <w:spacing w:line="240" w:lineRule="auto"/>
        <w:ind w:hanging="720"/>
        <w:jc w:val="both"/>
        <w:rPr>
          <w:b/>
          <w:sz w:val="24"/>
          <w:szCs w:val="24"/>
        </w:rPr>
      </w:pPr>
      <w:r w:rsidRPr="00606847">
        <w:rPr>
          <w:b/>
          <w:sz w:val="24"/>
          <w:szCs w:val="24"/>
        </w:rPr>
        <w:t>Peso: 10</w:t>
      </w:r>
    </w:p>
    <w:p w:rsidR="00082185" w:rsidRDefault="00082185" w:rsidP="00082185">
      <w:pPr>
        <w:jc w:val="both"/>
      </w:pPr>
      <w:r w:rsidRPr="00B9412D">
        <w:t xml:space="preserve">Eseguire sopralluoghi per controllo dei titoli edilizi presentati o rilasciati DIA SCIA </w:t>
      </w:r>
      <w:proofErr w:type="spellStart"/>
      <w:r w:rsidRPr="00B9412D">
        <w:t>PdC</w:t>
      </w:r>
      <w:proofErr w:type="spellEnd"/>
      <w:r w:rsidRPr="00B9412D">
        <w:t xml:space="preserve"> con un minimo di 25 sopralluoghi all’anno; - recarsi sul cantiere per verificare che i lavori che si stanno svolgendo rispondano al titolo edilizio presentato o rilasciato, con verifica delle misure.</w:t>
      </w:r>
    </w:p>
    <w:p w:rsidR="001A3E48" w:rsidRPr="00606847" w:rsidRDefault="00360CD9" w:rsidP="00360CD9">
      <w:pPr>
        <w:jc w:val="both"/>
        <w:rPr>
          <w:sz w:val="24"/>
          <w:szCs w:val="24"/>
        </w:rPr>
      </w:pPr>
      <w:r>
        <w:rPr>
          <w:sz w:val="24"/>
          <w:szCs w:val="24"/>
        </w:rPr>
        <w:t>Il Nucleo di Valutazione non procede alla valutazione di questo obiettivo in quanto ritenuto una pedissequa ripetizione del medesimo obiettivo del 2015 ed in quanto limitato alle percentuali di controllo previste per legge.</w:t>
      </w:r>
    </w:p>
    <w:p w:rsidR="001A3E48" w:rsidRPr="00606847" w:rsidRDefault="001A3E48" w:rsidP="001A3E48">
      <w:pPr>
        <w:ind w:left="720" w:hanging="720"/>
        <w:jc w:val="both"/>
        <w:rPr>
          <w:b/>
          <w:sz w:val="24"/>
          <w:szCs w:val="24"/>
        </w:rPr>
      </w:pPr>
      <w:r w:rsidRPr="00606847">
        <w:rPr>
          <w:b/>
          <w:sz w:val="24"/>
          <w:szCs w:val="24"/>
        </w:rPr>
        <w:t>OBIETTIVO N° 2</w:t>
      </w:r>
    </w:p>
    <w:p w:rsidR="00082185" w:rsidRPr="00B9412D" w:rsidRDefault="00082185" w:rsidP="00082185">
      <w:pPr>
        <w:jc w:val="both"/>
        <w:rPr>
          <w:u w:val="single"/>
        </w:rPr>
      </w:pPr>
      <w:r w:rsidRPr="00B9412D">
        <w:t>Attivazione previo sopralluogo sul posto delle procedure per lo smaltimento di eternit presente sui tetti dei fabbricati o in siti privati e pubblici che di solito vengono abbandonati da ignoti, con verifica catastale dei proprietari e ricerca degli indirizzi per l’inoltro della documentazione attinente.</w:t>
      </w:r>
    </w:p>
    <w:p w:rsidR="00082185" w:rsidRPr="007A539C" w:rsidRDefault="00082185" w:rsidP="00082185">
      <w:pPr>
        <w:jc w:val="both"/>
        <w:rPr>
          <w:b/>
        </w:rPr>
      </w:pPr>
      <w:r w:rsidRPr="006A6ACE">
        <w:rPr>
          <w:b/>
        </w:rPr>
        <w:t>Tempistica</w:t>
      </w:r>
      <w:r>
        <w:rPr>
          <w:b/>
        </w:rPr>
        <w:t>:</w:t>
      </w:r>
      <w:r w:rsidRPr="007A539C">
        <w:rPr>
          <w:b/>
        </w:rPr>
        <w:t xml:space="preserve"> 31.12.201</w:t>
      </w:r>
      <w:r>
        <w:rPr>
          <w:b/>
        </w:rPr>
        <w:t>6</w:t>
      </w:r>
    </w:p>
    <w:p w:rsidR="00564620" w:rsidRPr="00082185" w:rsidRDefault="003C1E2C" w:rsidP="001A3E48">
      <w:pPr>
        <w:ind w:left="720" w:hanging="720"/>
        <w:jc w:val="both"/>
        <w:rPr>
          <w:b/>
        </w:rPr>
      </w:pPr>
      <w:r w:rsidRPr="00082185">
        <w:rPr>
          <w:b/>
        </w:rPr>
        <w:t xml:space="preserve">Peso </w:t>
      </w:r>
      <w:r w:rsidR="00082185">
        <w:rPr>
          <w:b/>
        </w:rPr>
        <w:t>riparametrato:</w:t>
      </w:r>
      <w:r w:rsidRPr="00082185">
        <w:rPr>
          <w:b/>
        </w:rPr>
        <w:t xml:space="preserve"> 10</w:t>
      </w:r>
      <w:r w:rsidR="00082185" w:rsidRPr="00082185">
        <w:rPr>
          <w:b/>
        </w:rPr>
        <w:t xml:space="preserve"> </w:t>
      </w:r>
      <w:r w:rsidR="005A524E">
        <w:t>0</w:t>
      </w:r>
    </w:p>
    <w:p w:rsidR="001A3E48" w:rsidRPr="00606847" w:rsidRDefault="001A3E48" w:rsidP="001A3E48">
      <w:pPr>
        <w:ind w:left="720" w:hanging="720"/>
        <w:jc w:val="both"/>
        <w:rPr>
          <w:b/>
          <w:sz w:val="24"/>
          <w:szCs w:val="24"/>
        </w:rPr>
      </w:pPr>
      <w:r w:rsidRPr="00606847">
        <w:rPr>
          <w:b/>
          <w:sz w:val="24"/>
          <w:szCs w:val="24"/>
        </w:rPr>
        <w:t>OBIETTIVO N° 3</w:t>
      </w:r>
    </w:p>
    <w:p w:rsidR="00082185" w:rsidRPr="00B9412D" w:rsidRDefault="00082185" w:rsidP="00082185">
      <w:pPr>
        <w:jc w:val="both"/>
        <w:rPr>
          <w:u w:val="single"/>
        </w:rPr>
      </w:pPr>
      <w:r w:rsidRPr="00B9412D">
        <w:t xml:space="preserve">Collaborazione con l’ufficio tributi per la ricerca dei dati relativi a fabbricati con verifica dei </w:t>
      </w:r>
      <w:proofErr w:type="gramStart"/>
      <w:r w:rsidRPr="00B9412D">
        <w:t>mq.,</w:t>
      </w:r>
      <w:proofErr w:type="gramEnd"/>
      <w:r w:rsidRPr="00B9412D">
        <w:t xml:space="preserve"> ricerca delle piante tramite le pratiche edilizie archiviate, misura sulle tavole del PRG dei lotti residenziali e dei Piani Particolareggiati, verifica delle proprietà, ricerca dei moduli di inizio e fine lavori all’interno delle pratiche edilizie, per combattere l’evasione dei tributi comunali.</w:t>
      </w:r>
    </w:p>
    <w:p w:rsidR="00082185" w:rsidRPr="007A539C" w:rsidRDefault="00082185" w:rsidP="00082185">
      <w:pPr>
        <w:jc w:val="both"/>
        <w:rPr>
          <w:b/>
        </w:rPr>
      </w:pPr>
      <w:r w:rsidRPr="006A6ACE">
        <w:rPr>
          <w:b/>
        </w:rPr>
        <w:t>Tempistica</w:t>
      </w:r>
      <w:r>
        <w:rPr>
          <w:b/>
        </w:rPr>
        <w:t>: 31.12.2016</w:t>
      </w:r>
    </w:p>
    <w:p w:rsidR="00082185" w:rsidRPr="007A539C" w:rsidRDefault="00082185" w:rsidP="00082185">
      <w:pPr>
        <w:pStyle w:val="Paragrafoelenco"/>
        <w:spacing w:line="240" w:lineRule="auto"/>
        <w:ind w:hanging="720"/>
        <w:jc w:val="both"/>
        <w:rPr>
          <w:b/>
        </w:rPr>
      </w:pPr>
      <w:r w:rsidRPr="007A539C">
        <w:rPr>
          <w:b/>
        </w:rPr>
        <w:t xml:space="preserve">Peso: </w:t>
      </w:r>
      <w:r>
        <w:rPr>
          <w:b/>
        </w:rPr>
        <w:t>30</w:t>
      </w:r>
    </w:p>
    <w:p w:rsidR="005D5A8B" w:rsidRPr="00082185" w:rsidRDefault="00DC1BA7" w:rsidP="001A3E48">
      <w:pPr>
        <w:pStyle w:val="Paragrafoelenco"/>
        <w:spacing w:line="240" w:lineRule="auto"/>
        <w:ind w:hanging="720"/>
        <w:jc w:val="both"/>
        <w:rPr>
          <w:b/>
        </w:rPr>
      </w:pPr>
      <w:r w:rsidRPr="00082185">
        <w:rPr>
          <w:b/>
        </w:rPr>
        <w:t>Peso</w:t>
      </w:r>
      <w:r w:rsidR="00082185">
        <w:rPr>
          <w:b/>
        </w:rPr>
        <w:t xml:space="preserve"> riparametrato: 20 su </w:t>
      </w:r>
      <w:r w:rsidR="005D5A8B" w:rsidRPr="00082185">
        <w:rPr>
          <w:b/>
        </w:rPr>
        <w:t>40</w:t>
      </w:r>
    </w:p>
    <w:p w:rsidR="001A3E48" w:rsidRPr="00082185" w:rsidRDefault="001A3E48" w:rsidP="001A3E48">
      <w:pPr>
        <w:pStyle w:val="Paragrafoelenco"/>
        <w:spacing w:line="240" w:lineRule="auto"/>
        <w:ind w:left="0"/>
        <w:jc w:val="both"/>
      </w:pPr>
      <w:r w:rsidRPr="00082185">
        <w:t xml:space="preserve"> </w:t>
      </w:r>
    </w:p>
    <w:p w:rsidR="00E0269D" w:rsidRDefault="00E0269D" w:rsidP="001A3E48">
      <w:pPr>
        <w:pStyle w:val="Paragrafoelenco"/>
        <w:spacing w:line="240" w:lineRule="auto"/>
        <w:ind w:left="0"/>
        <w:jc w:val="both"/>
        <w:rPr>
          <w:b/>
          <w:sz w:val="24"/>
          <w:szCs w:val="24"/>
        </w:rPr>
      </w:pPr>
    </w:p>
    <w:p w:rsidR="00E0269D" w:rsidRDefault="00E0269D" w:rsidP="001A3E48">
      <w:pPr>
        <w:pStyle w:val="Paragrafoelenco"/>
        <w:spacing w:line="240" w:lineRule="auto"/>
        <w:ind w:left="0"/>
        <w:jc w:val="both"/>
        <w:rPr>
          <w:b/>
          <w:sz w:val="24"/>
          <w:szCs w:val="24"/>
        </w:rPr>
      </w:pPr>
      <w:r>
        <w:rPr>
          <w:b/>
          <w:sz w:val="24"/>
          <w:szCs w:val="24"/>
        </w:rPr>
        <w:t>Valutazione del Nucleo:</w:t>
      </w:r>
    </w:p>
    <w:p w:rsidR="00606847" w:rsidRPr="00610D39" w:rsidRDefault="00E0269D" w:rsidP="001A3E48">
      <w:pPr>
        <w:pStyle w:val="Paragrafoelenco"/>
        <w:spacing w:line="240" w:lineRule="auto"/>
        <w:ind w:left="0"/>
        <w:jc w:val="both"/>
        <w:rPr>
          <w:b/>
          <w:sz w:val="24"/>
          <w:szCs w:val="24"/>
        </w:rPr>
      </w:pPr>
      <w:r>
        <w:rPr>
          <w:b/>
          <w:sz w:val="24"/>
          <w:szCs w:val="24"/>
        </w:rPr>
        <w:t>O</w:t>
      </w:r>
      <w:r w:rsidR="00564620" w:rsidRPr="00610D39">
        <w:rPr>
          <w:b/>
          <w:sz w:val="24"/>
          <w:szCs w:val="24"/>
        </w:rPr>
        <w:t xml:space="preserve">biettivi raggiunti </w:t>
      </w:r>
      <w:r w:rsidR="00610D39">
        <w:rPr>
          <w:b/>
          <w:sz w:val="24"/>
          <w:szCs w:val="24"/>
        </w:rPr>
        <w:t xml:space="preserve">al </w:t>
      </w:r>
      <w:r>
        <w:rPr>
          <w:b/>
          <w:sz w:val="24"/>
          <w:szCs w:val="24"/>
        </w:rPr>
        <w:t>75</w:t>
      </w:r>
      <w:r w:rsidR="00610D39">
        <w:rPr>
          <w:b/>
          <w:sz w:val="24"/>
          <w:szCs w:val="24"/>
        </w:rPr>
        <w:t xml:space="preserve">%; il Nucleo </w:t>
      </w:r>
      <w:r>
        <w:rPr>
          <w:b/>
          <w:sz w:val="24"/>
          <w:szCs w:val="24"/>
        </w:rPr>
        <w:t>ribadisce quanto segnalato con riferimento al primo obiettivo</w:t>
      </w:r>
      <w:r w:rsidR="00EA464E">
        <w:rPr>
          <w:b/>
          <w:sz w:val="24"/>
          <w:szCs w:val="24"/>
        </w:rPr>
        <w:t xml:space="preserve">. </w:t>
      </w:r>
    </w:p>
    <w:p w:rsidR="00606847" w:rsidRDefault="00606847" w:rsidP="001A3E48">
      <w:pPr>
        <w:pStyle w:val="Paragrafoelenco"/>
        <w:spacing w:line="240" w:lineRule="auto"/>
        <w:ind w:left="0"/>
        <w:jc w:val="both"/>
        <w:rPr>
          <w:sz w:val="24"/>
          <w:szCs w:val="24"/>
        </w:rPr>
      </w:pPr>
    </w:p>
    <w:p w:rsidR="00606847" w:rsidRDefault="00606847" w:rsidP="001A3E48">
      <w:pPr>
        <w:pStyle w:val="Paragrafoelenco"/>
        <w:spacing w:line="240" w:lineRule="auto"/>
        <w:ind w:left="0"/>
        <w:jc w:val="both"/>
        <w:rPr>
          <w:sz w:val="24"/>
          <w:szCs w:val="24"/>
        </w:rPr>
      </w:pPr>
    </w:p>
    <w:p w:rsidR="00606847" w:rsidRPr="00606847" w:rsidRDefault="00606847" w:rsidP="001A3E48">
      <w:pPr>
        <w:pStyle w:val="Paragrafoelenco"/>
        <w:spacing w:line="240" w:lineRule="auto"/>
        <w:ind w:left="0"/>
        <w:jc w:val="both"/>
        <w:rPr>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3"/>
      </w:tblGrid>
      <w:tr w:rsidR="001A3E48" w:rsidRPr="00606847" w:rsidTr="00564620">
        <w:tc>
          <w:tcPr>
            <w:tcW w:w="9633" w:type="dxa"/>
            <w:shd w:val="clear" w:color="auto" w:fill="auto"/>
          </w:tcPr>
          <w:p w:rsidR="001A3E48" w:rsidRPr="00606847" w:rsidRDefault="001A3E48" w:rsidP="00CF7302">
            <w:pPr>
              <w:jc w:val="both"/>
              <w:rPr>
                <w:b/>
                <w:bCs/>
                <w:sz w:val="24"/>
                <w:szCs w:val="24"/>
              </w:rPr>
            </w:pPr>
            <w:r w:rsidRPr="00606847">
              <w:rPr>
                <w:b/>
                <w:bCs/>
                <w:sz w:val="24"/>
                <w:szCs w:val="24"/>
              </w:rPr>
              <w:t>RESPONSABILE VI SETTORE</w:t>
            </w:r>
            <w:r w:rsidRPr="00606847">
              <w:rPr>
                <w:bCs/>
                <w:sz w:val="24"/>
                <w:szCs w:val="24"/>
              </w:rPr>
              <w:t xml:space="preserve"> - </w:t>
            </w:r>
            <w:r w:rsidRPr="00606847">
              <w:rPr>
                <w:b/>
                <w:bCs/>
                <w:sz w:val="24"/>
                <w:szCs w:val="24"/>
              </w:rPr>
              <w:t xml:space="preserve">GESTIONE ASSOCIATA DEI SERVIZI SOCIALI TRA I COMUNI DI VILLA MINOZZO E TOANO – </w:t>
            </w:r>
            <w:r w:rsidRPr="00606847">
              <w:rPr>
                <w:b/>
                <w:bCs/>
                <w:sz w:val="24"/>
                <w:szCs w:val="24"/>
                <w:u w:val="single"/>
              </w:rPr>
              <w:t>RESPONSABILE RUFFINI ILARIA</w:t>
            </w:r>
            <w:r w:rsidRPr="00606847">
              <w:rPr>
                <w:b/>
                <w:bCs/>
                <w:sz w:val="24"/>
                <w:szCs w:val="24"/>
              </w:rPr>
              <w:t>.</w:t>
            </w:r>
          </w:p>
        </w:tc>
      </w:tr>
    </w:tbl>
    <w:p w:rsidR="001A3E48" w:rsidRPr="00606847" w:rsidRDefault="001A3E48" w:rsidP="001A3E48">
      <w:pPr>
        <w:pStyle w:val="Paragrafoelenco"/>
        <w:spacing w:line="240" w:lineRule="auto"/>
        <w:ind w:hanging="720"/>
        <w:jc w:val="both"/>
        <w:rPr>
          <w:sz w:val="24"/>
          <w:szCs w:val="24"/>
        </w:rPr>
      </w:pPr>
    </w:p>
    <w:p w:rsidR="005860FF" w:rsidRPr="008702D7" w:rsidRDefault="005860FF" w:rsidP="005860FF">
      <w:pPr>
        <w:ind w:left="2268" w:hanging="2268"/>
        <w:jc w:val="both"/>
        <w:rPr>
          <w:color w:val="000000"/>
          <w:sz w:val="24"/>
          <w:szCs w:val="24"/>
          <w:shd w:val="clear" w:color="auto" w:fill="FFFFFF"/>
        </w:rPr>
      </w:pPr>
      <w:r w:rsidRPr="008702D7">
        <w:rPr>
          <w:b/>
          <w:bCs/>
          <w:sz w:val="24"/>
          <w:szCs w:val="24"/>
        </w:rPr>
        <w:t>OBIETTIVO N.1</w:t>
      </w:r>
      <w:r w:rsidRPr="008702D7">
        <w:rPr>
          <w:color w:val="000000"/>
          <w:sz w:val="24"/>
          <w:szCs w:val="24"/>
          <w:shd w:val="clear" w:color="auto" w:fill="FFFFFF"/>
        </w:rPr>
        <w:t xml:space="preserve">  </w:t>
      </w:r>
    </w:p>
    <w:p w:rsidR="005860FF" w:rsidRPr="008702D7" w:rsidRDefault="005860FF" w:rsidP="005860FF">
      <w:pPr>
        <w:pStyle w:val="Paragrafoelenco"/>
        <w:ind w:left="0"/>
        <w:jc w:val="both"/>
        <w:rPr>
          <w:b/>
          <w:sz w:val="24"/>
          <w:szCs w:val="24"/>
        </w:rPr>
      </w:pPr>
      <w:r w:rsidRPr="008702D7">
        <w:rPr>
          <w:b/>
          <w:sz w:val="24"/>
          <w:szCs w:val="24"/>
        </w:rPr>
        <w:t>ACCREDITAMENTO SERVIZIO ASSISTENZA DOMICILIARE: PASSAGGIO ALLA FASE DI ACCREDITAMENTO DEFINITIVO.</w:t>
      </w:r>
    </w:p>
    <w:p w:rsidR="005860FF" w:rsidRPr="00196613" w:rsidRDefault="005860FF" w:rsidP="005860FF">
      <w:pPr>
        <w:pStyle w:val="Paragrafoelenco"/>
        <w:ind w:left="0"/>
        <w:jc w:val="both"/>
      </w:pPr>
      <w:r w:rsidRPr="00196613">
        <w:t>Gestione delle procedure di esternalizzazione Servizio di Assistenza domiciliare.</w:t>
      </w:r>
    </w:p>
    <w:p w:rsidR="005860FF" w:rsidRPr="00196613" w:rsidRDefault="005860FF" w:rsidP="005860FF">
      <w:pPr>
        <w:pStyle w:val="Paragrafoelenco"/>
        <w:spacing w:line="240" w:lineRule="auto"/>
        <w:ind w:left="0"/>
        <w:jc w:val="both"/>
        <w:rPr>
          <w:b/>
        </w:rPr>
      </w:pPr>
      <w:r w:rsidRPr="00196613">
        <w:rPr>
          <w:b/>
        </w:rPr>
        <w:t>Tempistica: 31.12.2016</w:t>
      </w:r>
    </w:p>
    <w:p w:rsidR="005860FF" w:rsidRDefault="005860FF" w:rsidP="005860FF">
      <w:pPr>
        <w:pStyle w:val="Paragrafoelenco"/>
        <w:spacing w:line="240" w:lineRule="auto"/>
        <w:ind w:left="0"/>
        <w:jc w:val="both"/>
        <w:rPr>
          <w:b/>
        </w:rPr>
      </w:pPr>
    </w:p>
    <w:p w:rsidR="005860FF" w:rsidRDefault="005860FF" w:rsidP="005860FF">
      <w:pPr>
        <w:pStyle w:val="Paragrafoelenco"/>
        <w:spacing w:line="240" w:lineRule="auto"/>
        <w:ind w:left="0"/>
        <w:jc w:val="both"/>
        <w:rPr>
          <w:b/>
        </w:rPr>
      </w:pPr>
      <w:r w:rsidRPr="00196613">
        <w:rPr>
          <w:b/>
        </w:rPr>
        <w:t>Peso: 30</w:t>
      </w:r>
    </w:p>
    <w:p w:rsidR="005860FF" w:rsidRDefault="005860FF" w:rsidP="005860FF">
      <w:pPr>
        <w:pStyle w:val="Paragrafoelenco"/>
        <w:spacing w:line="240" w:lineRule="auto"/>
        <w:ind w:left="0"/>
        <w:jc w:val="both"/>
        <w:rPr>
          <w:b/>
        </w:rPr>
      </w:pPr>
    </w:p>
    <w:p w:rsidR="005860FF" w:rsidRDefault="005860FF" w:rsidP="005860FF">
      <w:pPr>
        <w:pStyle w:val="Paragrafoelenco"/>
        <w:spacing w:line="240" w:lineRule="auto"/>
        <w:ind w:left="0"/>
        <w:jc w:val="both"/>
        <w:rPr>
          <w:b/>
        </w:rPr>
      </w:pPr>
      <w:r>
        <w:rPr>
          <w:b/>
        </w:rPr>
        <w:t xml:space="preserve">Peso riparametrato: 20 </w:t>
      </w:r>
      <w:r w:rsidRPr="008702D7">
        <w:t>su 40</w:t>
      </w:r>
    </w:p>
    <w:p w:rsidR="005860FF" w:rsidRDefault="005860FF" w:rsidP="005860FF">
      <w:pPr>
        <w:pStyle w:val="Paragrafoelenco"/>
        <w:spacing w:line="240" w:lineRule="auto"/>
        <w:ind w:left="0"/>
        <w:jc w:val="both"/>
        <w:rPr>
          <w:b/>
        </w:rPr>
      </w:pPr>
    </w:p>
    <w:p w:rsidR="005860FF" w:rsidRDefault="005860FF" w:rsidP="005860FF">
      <w:pPr>
        <w:pStyle w:val="Paragrafoelenco"/>
        <w:spacing w:line="240" w:lineRule="auto"/>
        <w:jc w:val="both"/>
        <w:rPr>
          <w:b/>
        </w:rPr>
      </w:pPr>
    </w:p>
    <w:p w:rsidR="005860FF" w:rsidRDefault="005860FF" w:rsidP="005860FF">
      <w:pPr>
        <w:ind w:left="2127" w:hanging="2127"/>
        <w:jc w:val="both"/>
        <w:rPr>
          <w:b/>
          <w:bCs/>
        </w:rPr>
      </w:pPr>
    </w:p>
    <w:p w:rsidR="005860FF" w:rsidRPr="007A539C" w:rsidRDefault="005860FF" w:rsidP="005860FF">
      <w:pPr>
        <w:ind w:left="2127" w:hanging="2127"/>
        <w:jc w:val="both"/>
        <w:rPr>
          <w:b/>
        </w:rPr>
      </w:pPr>
      <w:r w:rsidRPr="00134C29">
        <w:rPr>
          <w:b/>
          <w:bCs/>
        </w:rPr>
        <w:t xml:space="preserve">OBIETTIVO N.2 - </w:t>
      </w:r>
    </w:p>
    <w:p w:rsidR="005860FF" w:rsidRPr="00196613" w:rsidRDefault="005860FF" w:rsidP="005860FF">
      <w:pPr>
        <w:pStyle w:val="Paragrafoelenco"/>
        <w:ind w:left="0"/>
        <w:jc w:val="both"/>
        <w:rPr>
          <w:b/>
        </w:rPr>
      </w:pPr>
      <w:r w:rsidRPr="00196613">
        <w:rPr>
          <w:b/>
        </w:rPr>
        <w:t>AMPLIAMENTO OFFERTA DEL SERVIZIO DI MICRONIDO “ABETE BIANCO” da 7 a 14 bambini.</w:t>
      </w:r>
    </w:p>
    <w:p w:rsidR="005860FF" w:rsidRPr="00196613" w:rsidRDefault="005860FF" w:rsidP="005860FF">
      <w:pPr>
        <w:pStyle w:val="Paragrafoelenco"/>
        <w:ind w:left="0"/>
        <w:jc w:val="both"/>
        <w:rPr>
          <w:bCs/>
        </w:rPr>
      </w:pPr>
      <w:r w:rsidRPr="00196613">
        <w:rPr>
          <w:bCs/>
        </w:rPr>
        <w:t xml:space="preserve">Gestione della procedura di affidamento del servizio di </w:t>
      </w:r>
      <w:proofErr w:type="spellStart"/>
      <w:r w:rsidRPr="00196613">
        <w:rPr>
          <w:bCs/>
        </w:rPr>
        <w:t>Micronido</w:t>
      </w:r>
      <w:proofErr w:type="spellEnd"/>
      <w:r w:rsidRPr="00196613">
        <w:rPr>
          <w:bCs/>
        </w:rPr>
        <w:t xml:space="preserve"> attraverso apposita procedura di appalto;</w:t>
      </w:r>
    </w:p>
    <w:p w:rsidR="005860FF" w:rsidRPr="00196613" w:rsidRDefault="005860FF" w:rsidP="005860FF">
      <w:pPr>
        <w:pStyle w:val="Paragrafoelenco"/>
        <w:spacing w:line="240" w:lineRule="auto"/>
        <w:ind w:left="0"/>
        <w:jc w:val="both"/>
        <w:rPr>
          <w:b/>
        </w:rPr>
      </w:pPr>
      <w:r w:rsidRPr="00196613">
        <w:rPr>
          <w:b/>
        </w:rPr>
        <w:t>Tempistica: 31.12.2016</w:t>
      </w:r>
    </w:p>
    <w:p w:rsidR="005860FF" w:rsidRDefault="005860FF" w:rsidP="005860FF">
      <w:pPr>
        <w:pStyle w:val="Paragrafoelenco"/>
        <w:spacing w:line="240" w:lineRule="auto"/>
        <w:ind w:left="0"/>
        <w:jc w:val="both"/>
        <w:rPr>
          <w:b/>
        </w:rPr>
      </w:pPr>
    </w:p>
    <w:p w:rsidR="005860FF" w:rsidRDefault="005860FF" w:rsidP="005860FF">
      <w:pPr>
        <w:pStyle w:val="Paragrafoelenco"/>
        <w:spacing w:line="240" w:lineRule="auto"/>
        <w:ind w:left="0"/>
        <w:jc w:val="both"/>
        <w:rPr>
          <w:b/>
        </w:rPr>
      </w:pPr>
      <w:r w:rsidRPr="00196613">
        <w:rPr>
          <w:b/>
        </w:rPr>
        <w:t>Peso: 30</w:t>
      </w:r>
    </w:p>
    <w:p w:rsidR="005860FF" w:rsidRDefault="005860FF" w:rsidP="005860FF">
      <w:pPr>
        <w:pStyle w:val="Paragrafoelenco"/>
        <w:spacing w:line="240" w:lineRule="auto"/>
        <w:ind w:left="0"/>
        <w:jc w:val="both"/>
        <w:rPr>
          <w:b/>
        </w:rPr>
      </w:pPr>
    </w:p>
    <w:p w:rsidR="005860FF" w:rsidRPr="00196613" w:rsidRDefault="005860FF" w:rsidP="005860FF">
      <w:pPr>
        <w:pStyle w:val="Paragrafoelenco"/>
        <w:spacing w:line="240" w:lineRule="auto"/>
        <w:ind w:left="0"/>
        <w:jc w:val="both"/>
        <w:rPr>
          <w:b/>
        </w:rPr>
      </w:pPr>
      <w:r>
        <w:rPr>
          <w:b/>
        </w:rPr>
        <w:t>Peso riparametrato: 20 su 40</w:t>
      </w:r>
    </w:p>
    <w:p w:rsidR="00564620" w:rsidRDefault="00564620" w:rsidP="001A3E48">
      <w:pPr>
        <w:pStyle w:val="Paragrafoelenco"/>
        <w:spacing w:line="240" w:lineRule="auto"/>
        <w:ind w:hanging="720"/>
        <w:jc w:val="both"/>
        <w:rPr>
          <w:b/>
          <w:sz w:val="24"/>
          <w:szCs w:val="24"/>
        </w:rPr>
      </w:pPr>
    </w:p>
    <w:p w:rsidR="00564620" w:rsidRPr="00C01CC0" w:rsidRDefault="00564620" w:rsidP="001A3E48">
      <w:pPr>
        <w:pStyle w:val="Paragrafoelenco"/>
        <w:spacing w:line="240" w:lineRule="auto"/>
        <w:ind w:hanging="720"/>
        <w:jc w:val="both"/>
        <w:rPr>
          <w:b/>
          <w:sz w:val="24"/>
          <w:szCs w:val="24"/>
        </w:rPr>
      </w:pPr>
      <w:r>
        <w:rPr>
          <w:b/>
          <w:sz w:val="24"/>
          <w:szCs w:val="24"/>
        </w:rPr>
        <w:t>Obiettivi raggiunti al 100%.</w:t>
      </w:r>
    </w:p>
    <w:p w:rsidR="001A3E48" w:rsidRPr="00C01CC0" w:rsidRDefault="001A3E48" w:rsidP="00D442AA">
      <w:pPr>
        <w:pStyle w:val="Paragrafoelenco"/>
        <w:ind w:left="0"/>
        <w:rPr>
          <w:sz w:val="24"/>
          <w:szCs w:val="24"/>
        </w:rPr>
      </w:pPr>
    </w:p>
    <w:p w:rsidR="001A3E48" w:rsidRPr="00C8796E" w:rsidRDefault="00C8796E" w:rsidP="00D442AA">
      <w:pPr>
        <w:pStyle w:val="Paragrafoelenco"/>
        <w:ind w:left="0"/>
        <w:rPr>
          <w:b/>
          <w:sz w:val="24"/>
          <w:szCs w:val="24"/>
          <w:u w:val="single"/>
        </w:rPr>
      </w:pPr>
      <w:r w:rsidRPr="00C8796E">
        <w:rPr>
          <w:b/>
          <w:sz w:val="24"/>
          <w:szCs w:val="24"/>
          <w:u w:val="single"/>
        </w:rPr>
        <w:t>CONSIDERAZIONI CONCLUSIVE</w:t>
      </w:r>
    </w:p>
    <w:p w:rsidR="00480FC2" w:rsidRDefault="00480FC2" w:rsidP="00D442AA">
      <w:pPr>
        <w:pStyle w:val="Paragrafoelenco"/>
        <w:ind w:left="0"/>
        <w:rPr>
          <w:sz w:val="24"/>
          <w:szCs w:val="24"/>
        </w:rPr>
      </w:pPr>
    </w:p>
    <w:p w:rsidR="007C39C7" w:rsidRDefault="00C8796E" w:rsidP="00C8796E">
      <w:pPr>
        <w:pStyle w:val="Paragrafoelenco"/>
        <w:ind w:left="0"/>
        <w:jc w:val="both"/>
        <w:rPr>
          <w:sz w:val="24"/>
          <w:szCs w:val="24"/>
        </w:rPr>
      </w:pPr>
      <w:r>
        <w:rPr>
          <w:sz w:val="24"/>
          <w:szCs w:val="24"/>
        </w:rPr>
        <w:t>Il Nucleo di Valutazione rileva complessivamente una positiva performance d</w:t>
      </w:r>
      <w:r w:rsidR="00401F2B">
        <w:rPr>
          <w:sz w:val="24"/>
          <w:szCs w:val="24"/>
        </w:rPr>
        <w:t>i tutti i Responsabili</w:t>
      </w:r>
      <w:r w:rsidR="007C39C7">
        <w:rPr>
          <w:sz w:val="24"/>
          <w:szCs w:val="24"/>
        </w:rPr>
        <w:t xml:space="preserve"> cui </w:t>
      </w:r>
      <w:r w:rsidR="005860FF">
        <w:rPr>
          <w:sz w:val="24"/>
          <w:szCs w:val="24"/>
        </w:rPr>
        <w:t xml:space="preserve">tuttavia </w:t>
      </w:r>
      <w:r w:rsidR="007C39C7">
        <w:rPr>
          <w:sz w:val="24"/>
          <w:szCs w:val="24"/>
        </w:rPr>
        <w:t xml:space="preserve">non corrisponde il pieno raggiungimento dei risultati, in particolare per quanto riguarda il Responsabile del 5° Settore </w:t>
      </w:r>
      <w:r w:rsidR="005860FF">
        <w:rPr>
          <w:sz w:val="24"/>
          <w:szCs w:val="24"/>
        </w:rPr>
        <w:t xml:space="preserve">per il quale </w:t>
      </w:r>
      <w:r w:rsidR="007C39C7">
        <w:rPr>
          <w:sz w:val="24"/>
          <w:szCs w:val="24"/>
        </w:rPr>
        <w:t xml:space="preserve">si è ritenuto di non poter procedere alla valutazione dell’obiettivo n.1 in quanto, come già sopra segnalato, non può essere esattamente reiterato e contenere elementi che siano di mera conformità alle norme di legge. </w:t>
      </w:r>
    </w:p>
    <w:p w:rsidR="007C39C7" w:rsidRDefault="007C39C7" w:rsidP="00C8796E">
      <w:pPr>
        <w:pStyle w:val="Paragrafoelenco"/>
        <w:ind w:left="0"/>
        <w:jc w:val="both"/>
        <w:rPr>
          <w:sz w:val="24"/>
          <w:szCs w:val="24"/>
        </w:rPr>
      </w:pPr>
      <w:r>
        <w:rPr>
          <w:sz w:val="24"/>
          <w:szCs w:val="24"/>
        </w:rPr>
        <w:t>Il Nucleo di V</w:t>
      </w:r>
      <w:r w:rsidR="005860FF">
        <w:rPr>
          <w:sz w:val="24"/>
          <w:szCs w:val="24"/>
        </w:rPr>
        <w:t>alutazione,</w:t>
      </w:r>
      <w:r>
        <w:rPr>
          <w:sz w:val="24"/>
          <w:szCs w:val="24"/>
        </w:rPr>
        <w:t xml:space="preserve"> ribadendo quanto già evidenziato nelle precedenti relazioni, pone all’attenzione della Giunta l’opportunità di fissare obiettivi concreti, non ripetitivi ed innovativi.</w:t>
      </w:r>
    </w:p>
    <w:p w:rsidR="007C39C7" w:rsidRDefault="007C39C7" w:rsidP="00C8796E">
      <w:pPr>
        <w:pStyle w:val="Paragrafoelenco"/>
        <w:ind w:left="0"/>
        <w:jc w:val="both"/>
        <w:rPr>
          <w:sz w:val="24"/>
          <w:szCs w:val="24"/>
        </w:rPr>
      </w:pPr>
    </w:p>
    <w:p w:rsidR="006F4F5C" w:rsidRDefault="006F4F5C" w:rsidP="00480FC2">
      <w:pPr>
        <w:pStyle w:val="Paragrafoelenco"/>
        <w:ind w:left="0"/>
        <w:jc w:val="both"/>
        <w:rPr>
          <w:sz w:val="24"/>
          <w:szCs w:val="24"/>
        </w:rPr>
      </w:pPr>
      <w:r>
        <w:rPr>
          <w:sz w:val="24"/>
          <w:szCs w:val="24"/>
        </w:rPr>
        <w:t>Il presente verbale viene redatto in duplice copia e trasmesso alla Giunta Comunale e all’Ufficio Personale per gli adempimenti di competenza.</w:t>
      </w:r>
    </w:p>
    <w:p w:rsidR="006F4F5C" w:rsidRDefault="006F4F5C" w:rsidP="00D442AA">
      <w:pPr>
        <w:pStyle w:val="Paragrafoelenco"/>
        <w:ind w:left="0"/>
        <w:rPr>
          <w:sz w:val="24"/>
          <w:szCs w:val="24"/>
        </w:rPr>
      </w:pPr>
    </w:p>
    <w:p w:rsidR="006F4F5C" w:rsidRDefault="006F4F5C" w:rsidP="00D442AA">
      <w:pPr>
        <w:pStyle w:val="Paragrafoelenco"/>
        <w:ind w:left="0"/>
        <w:rPr>
          <w:sz w:val="24"/>
          <w:szCs w:val="24"/>
        </w:rPr>
      </w:pPr>
      <w:r>
        <w:rPr>
          <w:sz w:val="24"/>
          <w:szCs w:val="24"/>
        </w:rPr>
        <w:t>Letto, confermato e sottoscritto</w:t>
      </w:r>
    </w:p>
    <w:p w:rsidR="006F4F5C" w:rsidRDefault="006F4F5C" w:rsidP="00D442AA">
      <w:pPr>
        <w:pStyle w:val="Paragrafoelenco"/>
        <w:ind w:left="0"/>
        <w:rPr>
          <w:sz w:val="24"/>
          <w:szCs w:val="24"/>
        </w:rPr>
      </w:pPr>
    </w:p>
    <w:p w:rsidR="006F4F5C" w:rsidRDefault="006F4F5C" w:rsidP="00D442AA">
      <w:pPr>
        <w:pStyle w:val="Paragrafoelenco"/>
        <w:ind w:left="0"/>
        <w:rPr>
          <w:sz w:val="24"/>
          <w:szCs w:val="24"/>
        </w:rPr>
      </w:pPr>
      <w:r>
        <w:rPr>
          <w:sz w:val="24"/>
          <w:szCs w:val="24"/>
        </w:rPr>
        <w:t xml:space="preserve">Villa Minozzo, Lì </w:t>
      </w:r>
      <w:r w:rsidR="00FC60DF">
        <w:rPr>
          <w:sz w:val="24"/>
          <w:szCs w:val="24"/>
        </w:rPr>
        <w:t>7</w:t>
      </w:r>
      <w:r w:rsidR="007D6A33">
        <w:rPr>
          <w:sz w:val="24"/>
          <w:szCs w:val="24"/>
        </w:rPr>
        <w:t>.</w:t>
      </w:r>
      <w:r w:rsidR="00FC60DF">
        <w:rPr>
          <w:sz w:val="24"/>
          <w:szCs w:val="24"/>
        </w:rPr>
        <w:t>03</w:t>
      </w:r>
      <w:r w:rsidR="007D6A33">
        <w:rPr>
          <w:sz w:val="24"/>
          <w:szCs w:val="24"/>
        </w:rPr>
        <w:t>.</w:t>
      </w:r>
      <w:r>
        <w:rPr>
          <w:sz w:val="24"/>
          <w:szCs w:val="24"/>
        </w:rPr>
        <w:t>201</w:t>
      </w:r>
      <w:r w:rsidR="00FC60DF">
        <w:rPr>
          <w:sz w:val="24"/>
          <w:szCs w:val="24"/>
        </w:rPr>
        <w:t>7</w:t>
      </w:r>
    </w:p>
    <w:p w:rsidR="006F4F5C" w:rsidRDefault="006F4F5C" w:rsidP="00D442AA">
      <w:pPr>
        <w:pStyle w:val="Paragrafoelenco"/>
        <w:ind w:left="0"/>
        <w:rPr>
          <w:sz w:val="24"/>
          <w:szCs w:val="24"/>
        </w:rPr>
      </w:pPr>
    </w:p>
    <w:p w:rsidR="006F4F5C" w:rsidRDefault="006F4F5C" w:rsidP="00D442AA">
      <w:pPr>
        <w:pStyle w:val="Paragrafoelenco"/>
        <w:ind w:left="0"/>
        <w:rPr>
          <w:sz w:val="24"/>
          <w:szCs w:val="24"/>
        </w:rPr>
      </w:pPr>
      <w:r>
        <w:rPr>
          <w:sz w:val="24"/>
          <w:szCs w:val="24"/>
        </w:rPr>
        <w:t>Dott.ssa Marilia Moschetta _______________________________________</w:t>
      </w:r>
    </w:p>
    <w:p w:rsidR="006F4F5C" w:rsidRDefault="006F4F5C" w:rsidP="00D442AA">
      <w:pPr>
        <w:pStyle w:val="Paragrafoelenco"/>
        <w:ind w:left="0"/>
        <w:rPr>
          <w:sz w:val="24"/>
          <w:szCs w:val="24"/>
        </w:rPr>
      </w:pPr>
    </w:p>
    <w:p w:rsidR="006F4F5C" w:rsidRPr="00C01CC0" w:rsidRDefault="006F4F5C" w:rsidP="00D442AA">
      <w:pPr>
        <w:pStyle w:val="Paragrafoelenco"/>
        <w:ind w:left="0"/>
        <w:rPr>
          <w:sz w:val="24"/>
          <w:szCs w:val="24"/>
        </w:rPr>
      </w:pPr>
      <w:r>
        <w:rPr>
          <w:sz w:val="24"/>
          <w:szCs w:val="24"/>
        </w:rPr>
        <w:t>Dott. Azio Sezzi                      _______________________________________</w:t>
      </w:r>
    </w:p>
    <w:p w:rsidR="001A3E48" w:rsidRPr="00C01CC0" w:rsidRDefault="001A3E48" w:rsidP="00D442AA">
      <w:pPr>
        <w:pStyle w:val="Paragrafoelenco"/>
        <w:ind w:left="0"/>
        <w:rPr>
          <w:sz w:val="24"/>
          <w:szCs w:val="24"/>
        </w:rPr>
      </w:pPr>
    </w:p>
    <w:p w:rsidR="001A3E48" w:rsidRPr="00C01CC0" w:rsidRDefault="001A3E48" w:rsidP="00D442AA">
      <w:pPr>
        <w:pStyle w:val="Paragrafoelenco"/>
        <w:ind w:left="0"/>
        <w:rPr>
          <w:sz w:val="24"/>
          <w:szCs w:val="24"/>
        </w:rPr>
      </w:pPr>
    </w:p>
    <w:p w:rsidR="001A3E48" w:rsidRPr="00C01CC0" w:rsidRDefault="001A3E48" w:rsidP="00D442AA">
      <w:pPr>
        <w:pStyle w:val="Paragrafoelenco"/>
        <w:ind w:left="0"/>
        <w:rPr>
          <w:sz w:val="24"/>
          <w:szCs w:val="24"/>
        </w:rPr>
      </w:pPr>
    </w:p>
    <w:sectPr w:rsidR="001A3E48" w:rsidRPr="00C01CC0" w:rsidSect="00572974">
      <w:pgSz w:w="11906" w:h="16838"/>
      <w:pgMar w:top="0"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ndale Sans U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BB02A4"/>
    <w:multiLevelType w:val="hybridMultilevel"/>
    <w:tmpl w:val="FB744F6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1F2B66C3"/>
    <w:multiLevelType w:val="hybridMultilevel"/>
    <w:tmpl w:val="8B7C828C"/>
    <w:lvl w:ilvl="0" w:tplc="63F06D88">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445203F"/>
    <w:multiLevelType w:val="hybridMultilevel"/>
    <w:tmpl w:val="BB821810"/>
    <w:lvl w:ilvl="0" w:tplc="A6FA4DA2">
      <w:numFmt w:val="bullet"/>
      <w:lvlText w:val="-"/>
      <w:lvlJc w:val="left"/>
      <w:pPr>
        <w:ind w:left="720" w:hanging="360"/>
      </w:pPr>
      <w:rPr>
        <w:rFonts w:ascii="Calibri" w:eastAsia="Calibri" w:hAnsi="Calibri"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15:restartNumberingAfterBreak="0">
    <w:nsid w:val="62517D35"/>
    <w:multiLevelType w:val="hybridMultilevel"/>
    <w:tmpl w:val="44BC670E"/>
    <w:lvl w:ilvl="0" w:tplc="FD5C7EB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E05169C"/>
    <w:multiLevelType w:val="hybridMultilevel"/>
    <w:tmpl w:val="0C264E6A"/>
    <w:lvl w:ilvl="0" w:tplc="63F06D88">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7DC"/>
    <w:rsid w:val="00024D18"/>
    <w:rsid w:val="00082185"/>
    <w:rsid w:val="000B5445"/>
    <w:rsid w:val="0015133C"/>
    <w:rsid w:val="0016219D"/>
    <w:rsid w:val="00177F4F"/>
    <w:rsid w:val="001A3E48"/>
    <w:rsid w:val="0021273F"/>
    <w:rsid w:val="002217F6"/>
    <w:rsid w:val="00241A29"/>
    <w:rsid w:val="00273F0A"/>
    <w:rsid w:val="00294725"/>
    <w:rsid w:val="00360CD9"/>
    <w:rsid w:val="003C1E2C"/>
    <w:rsid w:val="003D559A"/>
    <w:rsid w:val="003F15E7"/>
    <w:rsid w:val="00401F2B"/>
    <w:rsid w:val="004375F2"/>
    <w:rsid w:val="00480FC2"/>
    <w:rsid w:val="00564620"/>
    <w:rsid w:val="00572974"/>
    <w:rsid w:val="005747DC"/>
    <w:rsid w:val="005860FF"/>
    <w:rsid w:val="00586D8C"/>
    <w:rsid w:val="005A524E"/>
    <w:rsid w:val="005D5A8B"/>
    <w:rsid w:val="00606847"/>
    <w:rsid w:val="00610D39"/>
    <w:rsid w:val="0063647A"/>
    <w:rsid w:val="006750CB"/>
    <w:rsid w:val="006F4F5C"/>
    <w:rsid w:val="006F79ED"/>
    <w:rsid w:val="00700249"/>
    <w:rsid w:val="00735B35"/>
    <w:rsid w:val="007516E7"/>
    <w:rsid w:val="007607AA"/>
    <w:rsid w:val="007A34DB"/>
    <w:rsid w:val="007C39C7"/>
    <w:rsid w:val="007D246C"/>
    <w:rsid w:val="007D6A33"/>
    <w:rsid w:val="007E59C2"/>
    <w:rsid w:val="0083100F"/>
    <w:rsid w:val="008702D7"/>
    <w:rsid w:val="00884E86"/>
    <w:rsid w:val="00954B4A"/>
    <w:rsid w:val="00976A92"/>
    <w:rsid w:val="00977440"/>
    <w:rsid w:val="00A46A49"/>
    <w:rsid w:val="00A716E1"/>
    <w:rsid w:val="00A87D5D"/>
    <w:rsid w:val="00AE24C1"/>
    <w:rsid w:val="00B1409C"/>
    <w:rsid w:val="00B25AF8"/>
    <w:rsid w:val="00BC0271"/>
    <w:rsid w:val="00C01CC0"/>
    <w:rsid w:val="00C8796E"/>
    <w:rsid w:val="00D442AA"/>
    <w:rsid w:val="00D650CA"/>
    <w:rsid w:val="00D7504A"/>
    <w:rsid w:val="00D76135"/>
    <w:rsid w:val="00D82119"/>
    <w:rsid w:val="00DC1BA7"/>
    <w:rsid w:val="00DE33B7"/>
    <w:rsid w:val="00E0269D"/>
    <w:rsid w:val="00EA464E"/>
    <w:rsid w:val="00EE4F1B"/>
    <w:rsid w:val="00F86312"/>
    <w:rsid w:val="00F92029"/>
    <w:rsid w:val="00FB0BAA"/>
    <w:rsid w:val="00FC60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A007E2-CA46-4CD1-8921-7E81568A4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572974"/>
    <w:pPr>
      <w:ind w:left="720"/>
      <w:contextualSpacing/>
    </w:pPr>
  </w:style>
  <w:style w:type="paragraph" w:customStyle="1" w:styleId="Standard">
    <w:name w:val="Standard"/>
    <w:rsid w:val="001A3E48"/>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it-IT"/>
    </w:rPr>
  </w:style>
  <w:style w:type="paragraph" w:styleId="NormaleWeb">
    <w:name w:val="Normal (Web)"/>
    <w:basedOn w:val="Normale"/>
    <w:uiPriority w:val="99"/>
    <w:semiHidden/>
    <w:unhideWhenUsed/>
    <w:rsid w:val="001A3E4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4375F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375F2"/>
    <w:rPr>
      <w:rFonts w:ascii="Segoe UI" w:hAnsi="Segoe UI" w:cs="Segoe UI"/>
      <w:sz w:val="18"/>
      <w:szCs w:val="18"/>
    </w:rPr>
  </w:style>
  <w:style w:type="paragraph" w:styleId="Corpotesto">
    <w:name w:val="Body Text"/>
    <w:basedOn w:val="Normale"/>
    <w:link w:val="CorpotestoCarattere"/>
    <w:rsid w:val="00B1409C"/>
    <w:pPr>
      <w:suppressAutoHyphens/>
      <w:spacing w:after="0" w:line="240" w:lineRule="auto"/>
      <w:jc w:val="both"/>
    </w:pPr>
    <w:rPr>
      <w:rFonts w:ascii="Arial" w:eastAsia="Times New Roman" w:hAnsi="Arial" w:cs="Times New Roman"/>
      <w:sz w:val="24"/>
      <w:szCs w:val="20"/>
      <w:lang w:eastAsia="ar-SA"/>
    </w:rPr>
  </w:style>
  <w:style w:type="character" w:customStyle="1" w:styleId="CorpotestoCarattere">
    <w:name w:val="Corpo testo Carattere"/>
    <w:basedOn w:val="Carpredefinitoparagrafo"/>
    <w:link w:val="Corpotesto"/>
    <w:rsid w:val="00B1409C"/>
    <w:rPr>
      <w:rFonts w:ascii="Arial" w:eastAsia="Times New Roman" w:hAnsi="Arial"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70389-7755-49A6-82B6-9266F429B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1675</Words>
  <Characters>9553</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segretario</dc:creator>
  <cp:keywords/>
  <dc:description/>
  <cp:lastModifiedBy>segretario</cp:lastModifiedBy>
  <cp:revision>2</cp:revision>
  <cp:lastPrinted>2017-03-07T16:19:00Z</cp:lastPrinted>
  <dcterms:created xsi:type="dcterms:W3CDTF">2017-06-15T12:09:00Z</dcterms:created>
  <dcterms:modified xsi:type="dcterms:W3CDTF">2017-06-15T12:09:00Z</dcterms:modified>
</cp:coreProperties>
</file>