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74" w:rsidRDefault="00572974">
      <w:r>
        <w:t xml:space="preserve">                  </w:t>
      </w:r>
    </w:p>
    <w:p w:rsidR="00AE24C1" w:rsidRDefault="00572974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1D454B" wp14:editId="30F83C04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199515" cy="1257300"/>
            <wp:effectExtent l="19050" t="19050" r="19685" b="190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</w:t>
      </w:r>
    </w:p>
    <w:p w:rsidR="00572974" w:rsidRPr="00572974" w:rsidRDefault="00572974" w:rsidP="0057297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Pr="00572974">
        <w:rPr>
          <w:b/>
          <w:sz w:val="44"/>
          <w:szCs w:val="44"/>
        </w:rPr>
        <w:t>COMUNE DI VILLA MINOZZO</w:t>
      </w:r>
    </w:p>
    <w:p w:rsidR="00572974" w:rsidRDefault="00572974" w:rsidP="00572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72974">
        <w:rPr>
          <w:b/>
          <w:sz w:val="28"/>
          <w:szCs w:val="28"/>
        </w:rPr>
        <w:t>PROVINCIA DI REGGIO EMILIA</w:t>
      </w:r>
    </w:p>
    <w:p w:rsidR="001A3E48" w:rsidRDefault="001A3E48" w:rsidP="00572974">
      <w:pPr>
        <w:jc w:val="center"/>
        <w:rPr>
          <w:b/>
          <w:sz w:val="28"/>
          <w:szCs w:val="28"/>
        </w:rPr>
      </w:pPr>
    </w:p>
    <w:p w:rsidR="00572974" w:rsidRDefault="00572974" w:rsidP="00572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VERBALE DEL NUCLEO DI VALUTAZIONE </w:t>
      </w:r>
    </w:p>
    <w:p w:rsidR="00572974" w:rsidRDefault="00572974" w:rsidP="00572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VERIFICA RAGGIUNGIMENTO OBIETTIVI </w:t>
      </w:r>
      <w:r w:rsidR="00EA45D0">
        <w:rPr>
          <w:b/>
          <w:sz w:val="28"/>
          <w:szCs w:val="28"/>
        </w:rPr>
        <w:t>ANNO 2017</w:t>
      </w:r>
    </w:p>
    <w:p w:rsidR="00572974" w:rsidRPr="001A3E48" w:rsidRDefault="00572974" w:rsidP="003D559A">
      <w:pPr>
        <w:jc w:val="both"/>
        <w:rPr>
          <w:sz w:val="24"/>
          <w:szCs w:val="24"/>
        </w:rPr>
      </w:pPr>
      <w:r w:rsidRPr="001A3E48">
        <w:rPr>
          <w:sz w:val="24"/>
          <w:szCs w:val="24"/>
        </w:rPr>
        <w:t xml:space="preserve">L’anno </w:t>
      </w:r>
      <w:r w:rsidR="00EA45D0">
        <w:rPr>
          <w:b/>
          <w:sz w:val="24"/>
          <w:szCs w:val="24"/>
        </w:rPr>
        <w:t>2018</w:t>
      </w:r>
      <w:r w:rsidRPr="001A3E48">
        <w:rPr>
          <w:sz w:val="24"/>
          <w:szCs w:val="24"/>
        </w:rPr>
        <w:t xml:space="preserve"> il giorno </w:t>
      </w:r>
      <w:r w:rsidR="00EA45D0" w:rsidRPr="00EA45D0">
        <w:rPr>
          <w:b/>
          <w:sz w:val="24"/>
          <w:szCs w:val="24"/>
        </w:rPr>
        <w:t>25</w:t>
      </w:r>
      <w:r w:rsidR="00735B35" w:rsidRPr="00F86312">
        <w:rPr>
          <w:b/>
          <w:sz w:val="24"/>
          <w:szCs w:val="24"/>
        </w:rPr>
        <w:t xml:space="preserve"> </w:t>
      </w:r>
      <w:r w:rsidR="00735B35">
        <w:rPr>
          <w:sz w:val="24"/>
          <w:szCs w:val="24"/>
        </w:rPr>
        <w:t>(</w:t>
      </w:r>
      <w:r w:rsidR="00EA45D0">
        <w:rPr>
          <w:sz w:val="24"/>
          <w:szCs w:val="24"/>
        </w:rPr>
        <w:t>venticinque</w:t>
      </w:r>
      <w:r w:rsidR="00735B35">
        <w:rPr>
          <w:sz w:val="24"/>
          <w:szCs w:val="24"/>
        </w:rPr>
        <w:t>)</w:t>
      </w:r>
      <w:r w:rsidRPr="001A3E48">
        <w:rPr>
          <w:sz w:val="24"/>
          <w:szCs w:val="24"/>
        </w:rPr>
        <w:t xml:space="preserve"> del mese di </w:t>
      </w:r>
      <w:r w:rsidR="00EA45D0" w:rsidRPr="00EA45D0">
        <w:rPr>
          <w:b/>
          <w:sz w:val="24"/>
          <w:szCs w:val="24"/>
        </w:rPr>
        <w:t>Settembre</w:t>
      </w:r>
      <w:r w:rsidRPr="001A3E48">
        <w:rPr>
          <w:sz w:val="24"/>
          <w:szCs w:val="24"/>
        </w:rPr>
        <w:t xml:space="preserve"> alle ore </w:t>
      </w:r>
      <w:r w:rsidR="00735B35">
        <w:rPr>
          <w:sz w:val="24"/>
          <w:szCs w:val="24"/>
        </w:rPr>
        <w:t>10</w:t>
      </w:r>
      <w:r w:rsidRPr="001A3E48">
        <w:rPr>
          <w:sz w:val="24"/>
          <w:szCs w:val="24"/>
        </w:rPr>
        <w:t>, nella sede comunale del Comune di Villa Minozzo, si è riunito il Nuc</w:t>
      </w:r>
      <w:r w:rsidR="00735B35">
        <w:rPr>
          <w:sz w:val="24"/>
          <w:szCs w:val="24"/>
        </w:rPr>
        <w:t>leo di Valutazione</w:t>
      </w:r>
      <w:r w:rsidRPr="001A3E48">
        <w:rPr>
          <w:sz w:val="24"/>
          <w:szCs w:val="24"/>
        </w:rPr>
        <w:t xml:space="preserve">, nelle persone dei </w:t>
      </w:r>
      <w:proofErr w:type="spellStart"/>
      <w:r w:rsidRPr="001A3E48">
        <w:rPr>
          <w:sz w:val="24"/>
          <w:szCs w:val="24"/>
        </w:rPr>
        <w:t>sigg.ri</w:t>
      </w:r>
      <w:proofErr w:type="spellEnd"/>
      <w:r w:rsidRPr="001A3E48">
        <w:rPr>
          <w:sz w:val="24"/>
          <w:szCs w:val="24"/>
        </w:rPr>
        <w:t>:</w:t>
      </w:r>
    </w:p>
    <w:p w:rsidR="00572974" w:rsidRPr="001A3E48" w:rsidRDefault="00572974" w:rsidP="007607AA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1A3E48">
        <w:rPr>
          <w:sz w:val="24"/>
          <w:szCs w:val="24"/>
        </w:rPr>
        <w:t>Dott.ssa Marilia Moschetta – Presidente</w:t>
      </w:r>
    </w:p>
    <w:p w:rsidR="00572974" w:rsidRPr="001A3E48" w:rsidRDefault="00572974" w:rsidP="007607AA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proofErr w:type="spellStart"/>
      <w:r w:rsidRPr="001A3E48">
        <w:rPr>
          <w:sz w:val="24"/>
          <w:szCs w:val="24"/>
        </w:rPr>
        <w:t>Dr.Azio</w:t>
      </w:r>
      <w:proofErr w:type="spellEnd"/>
      <w:r w:rsidRPr="001A3E48">
        <w:rPr>
          <w:sz w:val="24"/>
          <w:szCs w:val="24"/>
        </w:rPr>
        <w:t xml:space="preserve"> Sezzi – Componente esperto esterno</w:t>
      </w:r>
    </w:p>
    <w:p w:rsidR="00572974" w:rsidRPr="001A3E48" w:rsidRDefault="00572974" w:rsidP="00572974">
      <w:pPr>
        <w:pStyle w:val="Paragrafoelenco"/>
        <w:ind w:hanging="720"/>
        <w:jc w:val="both"/>
        <w:rPr>
          <w:sz w:val="24"/>
          <w:szCs w:val="24"/>
        </w:rPr>
      </w:pPr>
    </w:p>
    <w:p w:rsidR="00572974" w:rsidRPr="001A3E48" w:rsidRDefault="00572974" w:rsidP="00572974">
      <w:pPr>
        <w:pStyle w:val="Paragrafoelenco"/>
        <w:ind w:hanging="720"/>
        <w:jc w:val="both"/>
        <w:rPr>
          <w:sz w:val="24"/>
          <w:szCs w:val="24"/>
        </w:rPr>
      </w:pPr>
      <w:r w:rsidRPr="001A3E48">
        <w:rPr>
          <w:sz w:val="24"/>
          <w:szCs w:val="24"/>
        </w:rPr>
        <w:t>Per trattare il seguente ordine del giorno:</w:t>
      </w:r>
    </w:p>
    <w:p w:rsidR="00572974" w:rsidRPr="001A3E48" w:rsidRDefault="00572974" w:rsidP="00572974">
      <w:pPr>
        <w:pStyle w:val="Paragrafoelenco"/>
        <w:ind w:left="0"/>
        <w:jc w:val="both"/>
        <w:rPr>
          <w:b/>
          <w:sz w:val="24"/>
          <w:szCs w:val="24"/>
        </w:rPr>
      </w:pPr>
      <w:r w:rsidRPr="001A3E48">
        <w:rPr>
          <w:b/>
          <w:sz w:val="24"/>
          <w:szCs w:val="24"/>
        </w:rPr>
        <w:t>Verifica del raggiung</w:t>
      </w:r>
      <w:r w:rsidR="00F86312">
        <w:rPr>
          <w:b/>
          <w:sz w:val="24"/>
          <w:szCs w:val="24"/>
        </w:rPr>
        <w:t>imento degli obiettivi anno 201</w:t>
      </w:r>
      <w:r w:rsidR="00EA45D0">
        <w:rPr>
          <w:b/>
          <w:sz w:val="24"/>
          <w:szCs w:val="24"/>
        </w:rPr>
        <w:t>7</w:t>
      </w:r>
      <w:r w:rsidRPr="001A3E48">
        <w:rPr>
          <w:b/>
          <w:sz w:val="24"/>
          <w:szCs w:val="24"/>
        </w:rPr>
        <w:t>, approvati con delibera di G.M. n.</w:t>
      </w:r>
      <w:r w:rsidR="00EA45D0">
        <w:rPr>
          <w:b/>
          <w:sz w:val="24"/>
          <w:szCs w:val="24"/>
        </w:rPr>
        <w:t>65</w:t>
      </w:r>
      <w:r w:rsidRPr="001A3E48">
        <w:rPr>
          <w:b/>
          <w:sz w:val="24"/>
          <w:szCs w:val="24"/>
        </w:rPr>
        <w:t xml:space="preserve"> del </w:t>
      </w:r>
      <w:r w:rsidR="00F86312">
        <w:rPr>
          <w:b/>
          <w:sz w:val="24"/>
          <w:szCs w:val="24"/>
        </w:rPr>
        <w:t>2</w:t>
      </w:r>
      <w:r w:rsidR="00EA45D0">
        <w:rPr>
          <w:b/>
          <w:sz w:val="24"/>
          <w:szCs w:val="24"/>
        </w:rPr>
        <w:t>0</w:t>
      </w:r>
      <w:r w:rsidR="007516E7" w:rsidRPr="001A3E48">
        <w:rPr>
          <w:b/>
          <w:sz w:val="24"/>
          <w:szCs w:val="24"/>
        </w:rPr>
        <w:t>.0</w:t>
      </w:r>
      <w:r w:rsidR="00EA45D0">
        <w:rPr>
          <w:b/>
          <w:sz w:val="24"/>
          <w:szCs w:val="24"/>
        </w:rPr>
        <w:t>6</w:t>
      </w:r>
      <w:r w:rsidR="007516E7" w:rsidRPr="001A3E48">
        <w:rPr>
          <w:b/>
          <w:sz w:val="24"/>
          <w:szCs w:val="24"/>
        </w:rPr>
        <w:t>.201</w:t>
      </w:r>
      <w:r w:rsidR="00EA45D0">
        <w:rPr>
          <w:b/>
          <w:sz w:val="24"/>
          <w:szCs w:val="24"/>
        </w:rPr>
        <w:t>7</w:t>
      </w:r>
      <w:r w:rsidRPr="001A3E48">
        <w:rPr>
          <w:b/>
          <w:sz w:val="24"/>
          <w:szCs w:val="24"/>
        </w:rPr>
        <w:t>, ad oggetto: “A</w:t>
      </w:r>
      <w:r w:rsidR="00EA45D0">
        <w:rPr>
          <w:b/>
          <w:sz w:val="24"/>
          <w:szCs w:val="24"/>
        </w:rPr>
        <w:t xml:space="preserve">pprovazione </w:t>
      </w:r>
      <w:r w:rsidR="007516E7" w:rsidRPr="001A3E48">
        <w:rPr>
          <w:b/>
          <w:sz w:val="24"/>
          <w:szCs w:val="24"/>
        </w:rPr>
        <w:t xml:space="preserve">obiettivi </w:t>
      </w:r>
      <w:r w:rsidR="00EA45D0">
        <w:rPr>
          <w:b/>
          <w:sz w:val="24"/>
          <w:szCs w:val="24"/>
        </w:rPr>
        <w:t xml:space="preserve">assegnati </w:t>
      </w:r>
      <w:r w:rsidR="007516E7" w:rsidRPr="001A3E48">
        <w:rPr>
          <w:b/>
          <w:sz w:val="24"/>
          <w:szCs w:val="24"/>
        </w:rPr>
        <w:t xml:space="preserve">ai </w:t>
      </w:r>
      <w:r w:rsidR="00A87D5D">
        <w:rPr>
          <w:b/>
          <w:sz w:val="24"/>
          <w:szCs w:val="24"/>
        </w:rPr>
        <w:t>R</w:t>
      </w:r>
      <w:r w:rsidRPr="001A3E48">
        <w:rPr>
          <w:b/>
          <w:sz w:val="24"/>
          <w:szCs w:val="24"/>
        </w:rPr>
        <w:t>esponsabili di Se</w:t>
      </w:r>
      <w:r w:rsidR="007516E7" w:rsidRPr="001A3E48">
        <w:rPr>
          <w:b/>
          <w:sz w:val="24"/>
          <w:szCs w:val="24"/>
        </w:rPr>
        <w:t xml:space="preserve">rvizio </w:t>
      </w:r>
      <w:r w:rsidRPr="001A3E48">
        <w:rPr>
          <w:b/>
          <w:sz w:val="24"/>
          <w:szCs w:val="24"/>
        </w:rPr>
        <w:t>per l’anno 201</w:t>
      </w:r>
      <w:r w:rsidR="00EA45D0">
        <w:rPr>
          <w:b/>
          <w:sz w:val="24"/>
          <w:szCs w:val="24"/>
        </w:rPr>
        <w:t>7</w:t>
      </w:r>
      <w:r w:rsidR="007516E7" w:rsidRPr="001A3E48">
        <w:rPr>
          <w:b/>
          <w:sz w:val="24"/>
          <w:szCs w:val="24"/>
        </w:rPr>
        <w:t>”.</w:t>
      </w:r>
    </w:p>
    <w:p w:rsidR="007516E7" w:rsidRPr="001A3E48" w:rsidRDefault="007516E7" w:rsidP="00572974">
      <w:pPr>
        <w:pStyle w:val="Paragrafoelenco"/>
        <w:ind w:left="0"/>
        <w:jc w:val="both"/>
        <w:rPr>
          <w:b/>
          <w:sz w:val="24"/>
          <w:szCs w:val="24"/>
        </w:rPr>
      </w:pPr>
    </w:p>
    <w:p w:rsidR="002217F6" w:rsidRPr="001A3E48" w:rsidRDefault="002217F6" w:rsidP="00D442AA">
      <w:pPr>
        <w:pStyle w:val="Paragrafoelenco"/>
        <w:ind w:left="0"/>
        <w:jc w:val="center"/>
        <w:rPr>
          <w:b/>
          <w:sz w:val="24"/>
          <w:szCs w:val="24"/>
        </w:rPr>
      </w:pPr>
      <w:r w:rsidRPr="001A3E48">
        <w:rPr>
          <w:b/>
          <w:sz w:val="24"/>
          <w:szCs w:val="24"/>
        </w:rPr>
        <w:t>IL NUCLEO DI VALUTAZIONE</w:t>
      </w:r>
    </w:p>
    <w:p w:rsidR="002217F6" w:rsidRPr="001A3E48" w:rsidRDefault="002217F6" w:rsidP="002217F6">
      <w:pPr>
        <w:pStyle w:val="Paragrafoelenco"/>
        <w:ind w:left="0"/>
        <w:rPr>
          <w:b/>
          <w:sz w:val="24"/>
          <w:szCs w:val="24"/>
        </w:rPr>
      </w:pPr>
    </w:p>
    <w:p w:rsidR="002217F6" w:rsidRPr="001A3E48" w:rsidRDefault="002217F6" w:rsidP="002217F6">
      <w:pPr>
        <w:pStyle w:val="Paragrafoelenco"/>
        <w:ind w:left="0"/>
        <w:jc w:val="both"/>
        <w:rPr>
          <w:sz w:val="24"/>
          <w:szCs w:val="24"/>
        </w:rPr>
      </w:pPr>
      <w:r w:rsidRPr="001A3E48">
        <w:rPr>
          <w:b/>
          <w:sz w:val="24"/>
          <w:szCs w:val="24"/>
        </w:rPr>
        <w:t xml:space="preserve">ACQUISITE </w:t>
      </w:r>
      <w:r w:rsidRPr="001A3E48">
        <w:rPr>
          <w:sz w:val="24"/>
          <w:szCs w:val="24"/>
        </w:rPr>
        <w:t>le relazioni dei Responsabili di Servizio, conservate in atti, in merito alle attività espletate ai fini del raggiungimento degli obiettivi assegnati con la sopr</w:t>
      </w:r>
      <w:r w:rsidR="00D650CA">
        <w:rPr>
          <w:sz w:val="24"/>
          <w:szCs w:val="24"/>
        </w:rPr>
        <w:t>arichiamata delibera di G.M.n.</w:t>
      </w:r>
      <w:r w:rsidR="00EA45D0">
        <w:rPr>
          <w:sz w:val="24"/>
          <w:szCs w:val="24"/>
        </w:rPr>
        <w:t>65</w:t>
      </w:r>
      <w:r w:rsidRPr="001A3E48">
        <w:rPr>
          <w:sz w:val="24"/>
          <w:szCs w:val="24"/>
        </w:rPr>
        <w:t>/201</w:t>
      </w:r>
      <w:r w:rsidR="00EA45D0">
        <w:rPr>
          <w:sz w:val="24"/>
          <w:szCs w:val="24"/>
        </w:rPr>
        <w:t>7</w:t>
      </w:r>
      <w:r w:rsidRPr="001A3E48">
        <w:rPr>
          <w:sz w:val="24"/>
          <w:szCs w:val="24"/>
        </w:rPr>
        <w:t>,</w:t>
      </w:r>
    </w:p>
    <w:p w:rsidR="002217F6" w:rsidRPr="001A3E48" w:rsidRDefault="002217F6" w:rsidP="002217F6">
      <w:pPr>
        <w:pStyle w:val="Paragrafoelenco"/>
        <w:ind w:left="0"/>
        <w:jc w:val="both"/>
        <w:rPr>
          <w:sz w:val="24"/>
          <w:szCs w:val="24"/>
        </w:rPr>
      </w:pPr>
    </w:p>
    <w:p w:rsidR="002217F6" w:rsidRPr="001A3E48" w:rsidRDefault="002217F6" w:rsidP="00DC1BA7">
      <w:pPr>
        <w:pStyle w:val="Paragrafoelenco"/>
        <w:ind w:left="0"/>
        <w:jc w:val="center"/>
        <w:rPr>
          <w:b/>
          <w:sz w:val="24"/>
          <w:szCs w:val="24"/>
        </w:rPr>
      </w:pPr>
      <w:r w:rsidRPr="001A3E48">
        <w:rPr>
          <w:b/>
          <w:sz w:val="24"/>
          <w:szCs w:val="24"/>
        </w:rPr>
        <w:t>VISTI</w:t>
      </w:r>
    </w:p>
    <w:p w:rsidR="002217F6" w:rsidRPr="001A3E48" w:rsidRDefault="002217F6" w:rsidP="002217F6">
      <w:pPr>
        <w:pStyle w:val="Paragrafoelenco"/>
        <w:ind w:left="0"/>
        <w:jc w:val="both"/>
        <w:rPr>
          <w:sz w:val="24"/>
          <w:szCs w:val="24"/>
        </w:rPr>
      </w:pPr>
    </w:p>
    <w:p w:rsidR="002217F6" w:rsidRPr="001A3E48" w:rsidRDefault="002217F6" w:rsidP="00D442AA">
      <w:pPr>
        <w:pStyle w:val="Paragrafoelenco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1A3E48">
        <w:rPr>
          <w:sz w:val="24"/>
          <w:szCs w:val="24"/>
        </w:rPr>
        <w:t>Il Regolamento Comunale di organizzazione degli Uffici e dei servizi, approvato con delibera di G.M. n.141 del 23.12.2010,</w:t>
      </w:r>
    </w:p>
    <w:p w:rsidR="002217F6" w:rsidRPr="001A3E48" w:rsidRDefault="002217F6" w:rsidP="00D442AA">
      <w:pPr>
        <w:pStyle w:val="Paragrafoelenco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1A3E48">
        <w:rPr>
          <w:sz w:val="24"/>
          <w:szCs w:val="24"/>
        </w:rPr>
        <w:t xml:space="preserve">Il regolamento relativo </w:t>
      </w:r>
      <w:r w:rsidR="00D442AA" w:rsidRPr="001A3E48">
        <w:rPr>
          <w:sz w:val="24"/>
          <w:szCs w:val="24"/>
        </w:rPr>
        <w:t>al sistema di misurazione e valutazione della performance, approvato con delibera di G.M. n.150 del 30.12.201</w:t>
      </w:r>
      <w:r w:rsidR="00735B35">
        <w:rPr>
          <w:sz w:val="24"/>
          <w:szCs w:val="24"/>
        </w:rPr>
        <w:t>0</w:t>
      </w:r>
      <w:r w:rsidR="00D442AA" w:rsidRPr="001A3E48">
        <w:rPr>
          <w:sz w:val="24"/>
          <w:szCs w:val="24"/>
        </w:rPr>
        <w:t>;</w:t>
      </w:r>
    </w:p>
    <w:p w:rsidR="00D442AA" w:rsidRPr="001A3E48" w:rsidRDefault="00D442AA" w:rsidP="00D442AA">
      <w:pPr>
        <w:pStyle w:val="Paragrafoelenco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1A3E48">
        <w:rPr>
          <w:sz w:val="24"/>
          <w:szCs w:val="24"/>
        </w:rPr>
        <w:t>La delibera di G.M. n.91 del 16.07.2011, relativa all’approvazione delle schede di valutazione del personale apicale e non apicale;</w:t>
      </w:r>
    </w:p>
    <w:p w:rsidR="00D442AA" w:rsidRPr="001A3E48" w:rsidRDefault="00D442AA" w:rsidP="00DC1BA7">
      <w:pPr>
        <w:pStyle w:val="Paragrafoelenco"/>
        <w:ind w:left="426" w:hanging="426"/>
        <w:jc w:val="center"/>
        <w:rPr>
          <w:sz w:val="24"/>
          <w:szCs w:val="24"/>
        </w:rPr>
      </w:pPr>
    </w:p>
    <w:p w:rsidR="00D442AA" w:rsidRDefault="00DC1BA7" w:rsidP="00DC1BA7">
      <w:pPr>
        <w:pStyle w:val="Paragrafoelenc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D442AA" w:rsidRPr="001A3E48">
        <w:rPr>
          <w:b/>
          <w:sz w:val="24"/>
          <w:szCs w:val="24"/>
        </w:rPr>
        <w:t>VERIFICA</w:t>
      </w:r>
    </w:p>
    <w:p w:rsidR="00DC1BA7" w:rsidRPr="001A3E48" w:rsidRDefault="00DC1BA7" w:rsidP="00D442AA">
      <w:pPr>
        <w:pStyle w:val="Paragrafoelenco"/>
        <w:ind w:left="1440"/>
        <w:rPr>
          <w:b/>
          <w:sz w:val="24"/>
          <w:szCs w:val="24"/>
        </w:rPr>
      </w:pPr>
    </w:p>
    <w:p w:rsidR="00D442AA" w:rsidRDefault="00D442AA" w:rsidP="007607AA">
      <w:pPr>
        <w:pStyle w:val="Paragrafoelenco"/>
        <w:ind w:left="0"/>
        <w:jc w:val="both"/>
        <w:rPr>
          <w:b/>
          <w:sz w:val="24"/>
          <w:szCs w:val="24"/>
        </w:rPr>
      </w:pPr>
      <w:r w:rsidRPr="001A3E48">
        <w:rPr>
          <w:sz w:val="24"/>
          <w:szCs w:val="24"/>
        </w:rPr>
        <w:t xml:space="preserve">Il raggiungimento degli obiettivi </w:t>
      </w:r>
      <w:r w:rsidR="007D246C">
        <w:rPr>
          <w:sz w:val="24"/>
          <w:szCs w:val="24"/>
        </w:rPr>
        <w:t>per il 201</w:t>
      </w:r>
      <w:r w:rsidR="00392A9F">
        <w:rPr>
          <w:sz w:val="24"/>
          <w:szCs w:val="24"/>
        </w:rPr>
        <w:t>7</w:t>
      </w:r>
      <w:r w:rsidR="007D246C">
        <w:rPr>
          <w:sz w:val="24"/>
          <w:szCs w:val="24"/>
        </w:rPr>
        <w:t>,</w:t>
      </w:r>
      <w:r w:rsidRPr="001A3E48">
        <w:rPr>
          <w:sz w:val="24"/>
          <w:szCs w:val="24"/>
        </w:rPr>
        <w:t xml:space="preserve"> approvati dalla suddetta delibera di G.M. n.</w:t>
      </w:r>
      <w:r w:rsidR="00392A9F">
        <w:rPr>
          <w:sz w:val="24"/>
          <w:szCs w:val="24"/>
        </w:rPr>
        <w:t>6</w:t>
      </w:r>
      <w:r w:rsidRPr="001A3E48">
        <w:rPr>
          <w:sz w:val="24"/>
          <w:szCs w:val="24"/>
        </w:rPr>
        <w:t>5/201</w:t>
      </w:r>
      <w:r w:rsidR="00392A9F">
        <w:rPr>
          <w:sz w:val="24"/>
          <w:szCs w:val="24"/>
        </w:rPr>
        <w:t>7</w:t>
      </w:r>
      <w:r w:rsidRPr="001A3E48">
        <w:rPr>
          <w:sz w:val="24"/>
          <w:szCs w:val="24"/>
        </w:rPr>
        <w:t>, sulla base delle relazioni pr</w:t>
      </w:r>
      <w:r w:rsidR="007D246C">
        <w:rPr>
          <w:sz w:val="24"/>
          <w:szCs w:val="24"/>
        </w:rPr>
        <w:t>esentate da ciascun Responsabile</w:t>
      </w:r>
      <w:r w:rsidRPr="001A3E48">
        <w:rPr>
          <w:sz w:val="24"/>
          <w:szCs w:val="24"/>
        </w:rPr>
        <w:t xml:space="preserve"> di Servizio</w:t>
      </w:r>
      <w:r w:rsidRPr="001A3E48">
        <w:rPr>
          <w:b/>
          <w:sz w:val="24"/>
          <w:szCs w:val="24"/>
        </w:rPr>
        <w:t>;</w:t>
      </w:r>
    </w:p>
    <w:p w:rsidR="00977440" w:rsidRDefault="00977440" w:rsidP="007607AA">
      <w:pPr>
        <w:pStyle w:val="Paragrafoelenco"/>
        <w:ind w:left="0"/>
        <w:jc w:val="both"/>
        <w:rPr>
          <w:b/>
          <w:sz w:val="24"/>
          <w:szCs w:val="24"/>
        </w:rPr>
      </w:pPr>
    </w:p>
    <w:p w:rsidR="00977440" w:rsidRDefault="00977440" w:rsidP="007607AA">
      <w:pPr>
        <w:pStyle w:val="Paragrafoelenc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Nucleo procede alla riparametrazione del peso </w:t>
      </w:r>
      <w:r w:rsidR="00024D18">
        <w:rPr>
          <w:b/>
          <w:sz w:val="24"/>
          <w:szCs w:val="24"/>
        </w:rPr>
        <w:t xml:space="preserve">numerico degli obiettivi in </w:t>
      </w:r>
      <w:r w:rsidR="00024D18" w:rsidRPr="00241A29">
        <w:rPr>
          <w:b/>
          <w:sz w:val="24"/>
          <w:szCs w:val="24"/>
          <w:u w:val="single"/>
        </w:rPr>
        <w:t>quarantesimi</w:t>
      </w:r>
      <w:r w:rsidR="00024D18">
        <w:rPr>
          <w:b/>
          <w:sz w:val="24"/>
          <w:szCs w:val="24"/>
        </w:rPr>
        <w:t xml:space="preserve">, </w:t>
      </w:r>
      <w:r w:rsidR="00241A29">
        <w:rPr>
          <w:b/>
          <w:sz w:val="24"/>
          <w:szCs w:val="24"/>
        </w:rPr>
        <w:t xml:space="preserve">anziché in sessantesimi, </w:t>
      </w:r>
      <w:r w:rsidR="00024D18">
        <w:rPr>
          <w:b/>
          <w:sz w:val="24"/>
          <w:szCs w:val="24"/>
        </w:rPr>
        <w:t>alla luce della scheda di valutazione del personale apicale, ai fini della performance/risultato (Allegato C</w:t>
      </w:r>
      <w:r w:rsidR="00DC1BA7">
        <w:rPr>
          <w:b/>
          <w:sz w:val="24"/>
          <w:szCs w:val="24"/>
        </w:rPr>
        <w:t>)</w:t>
      </w:r>
      <w:r w:rsidR="007D246C">
        <w:rPr>
          <w:b/>
          <w:sz w:val="24"/>
          <w:szCs w:val="24"/>
        </w:rPr>
        <w:t xml:space="preserve"> del Regolamento del sistema di misurazione e valutazione della performance</w:t>
      </w:r>
      <w:r w:rsidR="00241A29">
        <w:rPr>
          <w:b/>
          <w:sz w:val="24"/>
          <w:szCs w:val="24"/>
        </w:rPr>
        <w:t>).</w:t>
      </w:r>
    </w:p>
    <w:p w:rsidR="006750CB" w:rsidRDefault="006750CB" w:rsidP="007607AA">
      <w:pPr>
        <w:pStyle w:val="Paragrafoelenco"/>
        <w:ind w:left="0"/>
        <w:jc w:val="both"/>
        <w:rPr>
          <w:b/>
          <w:sz w:val="24"/>
          <w:szCs w:val="24"/>
        </w:rPr>
      </w:pPr>
    </w:p>
    <w:p w:rsidR="006750CB" w:rsidRPr="00DC1BA7" w:rsidRDefault="00F92029" w:rsidP="007607AA">
      <w:pPr>
        <w:pStyle w:val="Paragrafoelenco"/>
        <w:ind w:left="0"/>
        <w:jc w:val="both"/>
        <w:rPr>
          <w:sz w:val="24"/>
          <w:szCs w:val="24"/>
        </w:rPr>
      </w:pPr>
      <w:r w:rsidRPr="00DC1BA7">
        <w:rPr>
          <w:sz w:val="24"/>
          <w:szCs w:val="24"/>
        </w:rPr>
        <w:t xml:space="preserve">Per i Settori </w:t>
      </w:r>
      <w:r w:rsidR="006750CB" w:rsidRPr="00DC1BA7">
        <w:rPr>
          <w:sz w:val="24"/>
          <w:szCs w:val="24"/>
        </w:rPr>
        <w:t>3°</w:t>
      </w:r>
      <w:r w:rsidR="00D76135" w:rsidRPr="00DC1BA7">
        <w:rPr>
          <w:sz w:val="24"/>
          <w:szCs w:val="24"/>
        </w:rPr>
        <w:t xml:space="preserve"> e 4°</w:t>
      </w:r>
      <w:r w:rsidR="006750CB" w:rsidRPr="00DC1BA7">
        <w:rPr>
          <w:sz w:val="24"/>
          <w:szCs w:val="24"/>
        </w:rPr>
        <w:t xml:space="preserve"> non si procede alla valutazione in quanto non sono stati assegnati obiettivi.</w:t>
      </w:r>
    </w:p>
    <w:p w:rsidR="00DC1BA7" w:rsidRDefault="00DC1BA7" w:rsidP="00D7504A">
      <w:pPr>
        <w:jc w:val="both"/>
        <w:rPr>
          <w:sz w:val="24"/>
          <w:szCs w:val="24"/>
        </w:rPr>
      </w:pPr>
    </w:p>
    <w:p w:rsidR="00DC1BA7" w:rsidRDefault="00DC1BA7" w:rsidP="00D7504A">
      <w:pPr>
        <w:jc w:val="both"/>
        <w:rPr>
          <w:sz w:val="24"/>
          <w:szCs w:val="24"/>
        </w:rPr>
      </w:pPr>
    </w:p>
    <w:p w:rsidR="00DC1BA7" w:rsidRDefault="00DC1BA7" w:rsidP="00D7504A">
      <w:pPr>
        <w:jc w:val="both"/>
        <w:rPr>
          <w:sz w:val="24"/>
          <w:szCs w:val="24"/>
        </w:rPr>
      </w:pPr>
    </w:p>
    <w:p w:rsidR="00960A58" w:rsidRPr="00D7504A" w:rsidRDefault="00D442AA" w:rsidP="00D7504A">
      <w:pPr>
        <w:jc w:val="both"/>
      </w:pPr>
      <w:r w:rsidRPr="001A3E48">
        <w:rPr>
          <w:sz w:val="24"/>
          <w:szCs w:val="24"/>
        </w:rPr>
        <w:t>Il Nucleo</w:t>
      </w:r>
      <w:r w:rsidR="00884E86">
        <w:rPr>
          <w:sz w:val="24"/>
          <w:szCs w:val="24"/>
        </w:rPr>
        <w:t xml:space="preserve"> prende atto che la valutazione del Segretario Comunale, Responsabile del 1° Settore “</w:t>
      </w:r>
      <w:r w:rsidR="00D7504A" w:rsidRPr="003F15E7">
        <w:rPr>
          <w:b/>
          <w:sz w:val="24"/>
          <w:szCs w:val="24"/>
        </w:rPr>
        <w:t>A</w:t>
      </w:r>
      <w:r w:rsidR="00D7504A" w:rsidRPr="003953E5">
        <w:rPr>
          <w:b/>
          <w:u w:val="single"/>
        </w:rPr>
        <w:t xml:space="preserve">ffari </w:t>
      </w:r>
      <w:r w:rsidR="003F15E7">
        <w:rPr>
          <w:b/>
          <w:u w:val="single"/>
        </w:rPr>
        <w:t>G</w:t>
      </w:r>
      <w:r w:rsidR="00D7504A" w:rsidRPr="003953E5">
        <w:rPr>
          <w:b/>
          <w:u w:val="single"/>
        </w:rPr>
        <w:t xml:space="preserve">enerali ed </w:t>
      </w:r>
      <w:r w:rsidR="003F15E7">
        <w:rPr>
          <w:b/>
          <w:u w:val="single"/>
        </w:rPr>
        <w:t>I</w:t>
      </w:r>
      <w:r w:rsidR="00D7504A" w:rsidRPr="003953E5">
        <w:rPr>
          <w:b/>
          <w:u w:val="single"/>
        </w:rPr>
        <w:t xml:space="preserve">stituzionali </w:t>
      </w:r>
      <w:r w:rsidR="003F15E7">
        <w:rPr>
          <w:b/>
          <w:u w:val="single"/>
        </w:rPr>
        <w:t>S</w:t>
      </w:r>
      <w:r w:rsidR="00D7504A" w:rsidRPr="003953E5">
        <w:rPr>
          <w:b/>
          <w:u w:val="single"/>
        </w:rPr>
        <w:t xml:space="preserve">ervizio </w:t>
      </w:r>
      <w:r w:rsidR="003F15E7">
        <w:rPr>
          <w:b/>
          <w:u w:val="single"/>
        </w:rPr>
        <w:t>S</w:t>
      </w:r>
      <w:r w:rsidR="00D7504A" w:rsidRPr="003953E5">
        <w:rPr>
          <w:b/>
          <w:u w:val="single"/>
        </w:rPr>
        <w:t xml:space="preserve">egreteria, </w:t>
      </w:r>
      <w:r w:rsidR="003F15E7">
        <w:rPr>
          <w:b/>
          <w:u w:val="single"/>
        </w:rPr>
        <w:t>C</w:t>
      </w:r>
      <w:r w:rsidR="00D7504A" w:rsidRPr="003953E5">
        <w:rPr>
          <w:b/>
          <w:u w:val="single"/>
        </w:rPr>
        <w:t xml:space="preserve">ontratti, </w:t>
      </w:r>
      <w:r w:rsidR="003F15E7">
        <w:rPr>
          <w:b/>
          <w:u w:val="single"/>
        </w:rPr>
        <w:t>P</w:t>
      </w:r>
      <w:r w:rsidR="00D7504A" w:rsidRPr="003953E5">
        <w:rPr>
          <w:b/>
          <w:u w:val="single"/>
        </w:rPr>
        <w:t xml:space="preserve">rotocollo, </w:t>
      </w:r>
      <w:r w:rsidR="003F15E7">
        <w:rPr>
          <w:b/>
          <w:u w:val="single"/>
        </w:rPr>
        <w:t>C</w:t>
      </w:r>
      <w:r w:rsidR="00D7504A" w:rsidRPr="003953E5">
        <w:rPr>
          <w:b/>
          <w:u w:val="single"/>
        </w:rPr>
        <w:t>entrali</w:t>
      </w:r>
      <w:r w:rsidR="00D7504A">
        <w:rPr>
          <w:b/>
          <w:u w:val="single"/>
        </w:rPr>
        <w:t xml:space="preserve">no, </w:t>
      </w:r>
      <w:r w:rsidR="003F15E7">
        <w:rPr>
          <w:b/>
          <w:u w:val="single"/>
        </w:rPr>
        <w:t>Archivio</w:t>
      </w:r>
      <w:r w:rsidR="00D7504A">
        <w:rPr>
          <w:b/>
          <w:u w:val="single"/>
        </w:rPr>
        <w:t xml:space="preserve">”, </w:t>
      </w:r>
      <w:r w:rsidR="00D7504A" w:rsidRPr="00D7504A">
        <w:t xml:space="preserve">viene </w:t>
      </w:r>
      <w:r w:rsidR="00D7504A">
        <w:t>effettuata dal Sindaco.</w:t>
      </w:r>
    </w:p>
    <w:p w:rsidR="00D442AA" w:rsidRPr="001A3E48" w:rsidRDefault="00D7504A" w:rsidP="00B1409C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Procede </w:t>
      </w:r>
      <w:r w:rsidR="00D442AA" w:rsidRPr="001A3E48">
        <w:rPr>
          <w:sz w:val="24"/>
          <w:szCs w:val="24"/>
        </w:rPr>
        <w:t xml:space="preserve">pertanto con l’esaminare la relazione del </w:t>
      </w:r>
      <w:r w:rsidR="00D442AA" w:rsidRPr="00D7504A">
        <w:rPr>
          <w:b/>
          <w:sz w:val="24"/>
          <w:szCs w:val="24"/>
        </w:rPr>
        <w:t>Responsabile del 2^ Settore – Servizio Finanziario – Bilancio -  Scuola</w:t>
      </w:r>
      <w:r w:rsidR="001A3E48" w:rsidRPr="00D7504A">
        <w:rPr>
          <w:b/>
          <w:sz w:val="24"/>
          <w:szCs w:val="24"/>
        </w:rPr>
        <w:t>,</w:t>
      </w:r>
      <w:r w:rsidR="001A3E48" w:rsidRPr="001A3E48">
        <w:rPr>
          <w:sz w:val="24"/>
          <w:szCs w:val="24"/>
        </w:rPr>
        <w:t xml:space="preserve"> </w:t>
      </w:r>
      <w:r w:rsidR="00D442AA" w:rsidRPr="001A3E48">
        <w:rPr>
          <w:sz w:val="24"/>
          <w:szCs w:val="24"/>
        </w:rPr>
        <w:t>Rag. Brunella Razzoli</w:t>
      </w:r>
      <w:r w:rsidR="00B1409C">
        <w:rPr>
          <w:sz w:val="24"/>
          <w:szCs w:val="24"/>
        </w:rPr>
        <w:t>, riguardo i seguenti obiettivi:</w:t>
      </w:r>
    </w:p>
    <w:p w:rsidR="001A3E48" w:rsidRPr="001A3E48" w:rsidRDefault="001A3E48" w:rsidP="001A3E48">
      <w:pPr>
        <w:pStyle w:val="Paragrafoelenco"/>
        <w:ind w:hanging="720"/>
        <w:jc w:val="both"/>
        <w:rPr>
          <w:b/>
          <w:sz w:val="24"/>
          <w:szCs w:val="24"/>
        </w:rPr>
      </w:pPr>
    </w:p>
    <w:p w:rsidR="001A3E48" w:rsidRPr="00DC1BA7" w:rsidRDefault="001A3E48" w:rsidP="001A3E48">
      <w:pPr>
        <w:pStyle w:val="Paragrafoelenc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BA7">
        <w:rPr>
          <w:rFonts w:cs="Times New Roman"/>
          <w:b/>
          <w:sz w:val="24"/>
          <w:szCs w:val="24"/>
        </w:rPr>
        <w:t>OBIETTIVO</w:t>
      </w:r>
      <w:r w:rsidRPr="00DC1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A29">
        <w:rPr>
          <w:rFonts w:cs="Times New Roman"/>
          <w:b/>
          <w:sz w:val="24"/>
          <w:szCs w:val="24"/>
        </w:rPr>
        <w:t>N°1</w:t>
      </w:r>
    </w:p>
    <w:p w:rsidR="00300D27" w:rsidRDefault="00F46BF1" w:rsidP="00F46BF1">
      <w:pPr>
        <w:pStyle w:val="Paragrafoelenco"/>
        <w:ind w:left="0"/>
        <w:jc w:val="both"/>
        <w:rPr>
          <w:rFonts w:ascii="Arial" w:hAnsi="Arial" w:cs="Arial"/>
          <w:sz w:val="24"/>
          <w:szCs w:val="24"/>
        </w:rPr>
      </w:pPr>
      <w:r w:rsidRPr="00F46BF1">
        <w:rPr>
          <w:rFonts w:cs="Arial"/>
          <w:sz w:val="24"/>
          <w:szCs w:val="24"/>
        </w:rPr>
        <w:t>Avvio delle procedure per la definizione della nuova contabilità economico/patrimoniale; stesura bilancio consolidato secondo i principi di cui al D.Lgs.118/2011 e del D.L.174/2002 convertito in L.213 del 7.12.2012</w:t>
      </w:r>
      <w:r w:rsidRPr="00AD46C8">
        <w:rPr>
          <w:rFonts w:ascii="Arial" w:hAnsi="Arial" w:cs="Arial"/>
          <w:sz w:val="24"/>
          <w:szCs w:val="24"/>
        </w:rPr>
        <w:t>.</w:t>
      </w:r>
    </w:p>
    <w:p w:rsidR="00F46BF1" w:rsidRPr="00300D27" w:rsidRDefault="00300D27" w:rsidP="00300D27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300D27">
        <w:rPr>
          <w:b/>
          <w:sz w:val="24"/>
          <w:szCs w:val="24"/>
        </w:rPr>
        <w:t>Tempistica: 31.12.2017</w:t>
      </w:r>
    </w:p>
    <w:p w:rsidR="00F46BF1" w:rsidRPr="00F46BF1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F46BF1">
        <w:rPr>
          <w:b/>
          <w:sz w:val="24"/>
          <w:szCs w:val="24"/>
        </w:rPr>
        <w:t>Peso: 10</w:t>
      </w:r>
      <w:r w:rsidR="00233269">
        <w:rPr>
          <w:b/>
          <w:sz w:val="24"/>
          <w:szCs w:val="24"/>
        </w:rPr>
        <w:t xml:space="preserve"> (6,67)</w:t>
      </w:r>
    </w:p>
    <w:p w:rsidR="00F46BF1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F46BF1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OBIETTIVO N°2</w:t>
      </w:r>
    </w:p>
    <w:p w:rsidR="00F46BF1" w:rsidRDefault="00F46BF1" w:rsidP="001A3E48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F46BF1">
        <w:rPr>
          <w:rFonts w:cs="Arial"/>
          <w:sz w:val="24"/>
          <w:szCs w:val="24"/>
        </w:rPr>
        <w:t>Procedure finalizzate alla revisione e riclassificazione dell’inventario, con applicazione delle nuove categorie previste dal piano del conto patrimoniale dei beni mobili di cui al D.Lgs.118/2011. In particolare riclassificazione delle voci dello stato patrimoniale chiuso al 31 dicembre del 2016, nel rispetto del D.P.R.194/1996 e secondo l’articolazione prevista dallo stato patrimoniale allegato al D.lgs.118/2011.</w:t>
      </w:r>
    </w:p>
    <w:p w:rsidR="0090008E" w:rsidRPr="0090008E" w:rsidRDefault="0090008E" w:rsidP="0090008E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90008E">
        <w:rPr>
          <w:b/>
          <w:sz w:val="24"/>
          <w:szCs w:val="24"/>
        </w:rPr>
        <w:t>Tempistica: 31.12.2017</w:t>
      </w:r>
    </w:p>
    <w:p w:rsidR="00F46BF1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Peso: 8</w:t>
      </w:r>
      <w:r w:rsidR="00233269">
        <w:rPr>
          <w:b/>
          <w:sz w:val="24"/>
          <w:szCs w:val="24"/>
        </w:rPr>
        <w:t xml:space="preserve"> (5,33)</w:t>
      </w:r>
    </w:p>
    <w:p w:rsidR="00F46BF1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1A3E48" w:rsidRDefault="001A3E48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606847">
        <w:rPr>
          <w:b/>
          <w:sz w:val="24"/>
          <w:szCs w:val="24"/>
        </w:rPr>
        <w:t>OBIETTIVO N° 3</w:t>
      </w:r>
    </w:p>
    <w:p w:rsidR="00392A9F" w:rsidRDefault="00F46BF1" w:rsidP="00F46BF1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F46BF1">
        <w:rPr>
          <w:rFonts w:cs="Arial"/>
          <w:sz w:val="24"/>
          <w:szCs w:val="24"/>
        </w:rPr>
        <w:t>Tempistica pagamenti consistente nel monitorare i tempi di pagamento dei creditori dell’amministrazione nel rispetto del nuovo regolamento di contabilità.</w:t>
      </w:r>
    </w:p>
    <w:p w:rsidR="00433A5E" w:rsidRPr="00433A5E" w:rsidRDefault="00433A5E" w:rsidP="00433A5E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433A5E">
        <w:rPr>
          <w:b/>
          <w:sz w:val="24"/>
          <w:szCs w:val="24"/>
        </w:rPr>
        <w:t>Tempistica: 31.12.2017</w:t>
      </w:r>
    </w:p>
    <w:p w:rsidR="00392A9F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Peso: </w:t>
      </w:r>
      <w:r w:rsidR="00EE793E">
        <w:rPr>
          <w:b/>
          <w:sz w:val="24"/>
          <w:szCs w:val="24"/>
        </w:rPr>
        <w:t>8</w:t>
      </w:r>
      <w:r w:rsidR="00233269">
        <w:rPr>
          <w:b/>
          <w:sz w:val="24"/>
          <w:szCs w:val="24"/>
        </w:rPr>
        <w:t xml:space="preserve"> (5,33)</w:t>
      </w:r>
    </w:p>
    <w:p w:rsidR="00F46BF1" w:rsidRDefault="00F46BF1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1A3E48" w:rsidRPr="00606847" w:rsidRDefault="001A3E48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606847">
        <w:rPr>
          <w:b/>
          <w:sz w:val="24"/>
          <w:szCs w:val="24"/>
        </w:rPr>
        <w:t>OBIETTIVO N° 4</w:t>
      </w:r>
    </w:p>
    <w:p w:rsidR="00EE793E" w:rsidRPr="00EE793E" w:rsidRDefault="00EE793E" w:rsidP="00EE793E">
      <w:pPr>
        <w:jc w:val="both"/>
        <w:rPr>
          <w:rFonts w:cs="Arial"/>
        </w:rPr>
      </w:pPr>
      <w:r w:rsidRPr="00EE793E">
        <w:rPr>
          <w:rFonts w:cs="Arial"/>
        </w:rPr>
        <w:t>Coordinamento e gestione dei passaggi per la riorganizzazione dei seguenti uffici, con gradualità per giungere alla copertura funzionale degli uffici coinvolti:</w:t>
      </w:r>
    </w:p>
    <w:p w:rsidR="00EE793E" w:rsidRPr="00EE793E" w:rsidRDefault="00EE793E" w:rsidP="00EE793E">
      <w:pPr>
        <w:numPr>
          <w:ilvl w:val="0"/>
          <w:numId w:val="5"/>
        </w:numPr>
        <w:spacing w:after="0" w:line="240" w:lineRule="auto"/>
        <w:ind w:left="105" w:hanging="105"/>
        <w:jc w:val="both"/>
        <w:rPr>
          <w:rFonts w:cs="Arial"/>
        </w:rPr>
      </w:pPr>
      <w:r w:rsidRPr="00EE793E">
        <w:rPr>
          <w:rFonts w:cs="Arial"/>
        </w:rPr>
        <w:t>Servizio scuola: da passare a Ilaria servizi sociali;</w:t>
      </w:r>
    </w:p>
    <w:p w:rsidR="00EE793E" w:rsidRPr="00EE793E" w:rsidRDefault="00EE793E" w:rsidP="00EE793E">
      <w:pPr>
        <w:numPr>
          <w:ilvl w:val="0"/>
          <w:numId w:val="5"/>
        </w:numPr>
        <w:spacing w:after="0" w:line="240" w:lineRule="auto"/>
        <w:ind w:left="105" w:hanging="105"/>
        <w:jc w:val="both"/>
        <w:rPr>
          <w:rFonts w:cs="Arial"/>
        </w:rPr>
      </w:pPr>
      <w:r w:rsidRPr="00EE793E">
        <w:rPr>
          <w:rFonts w:cs="Arial"/>
        </w:rPr>
        <w:t>Passaggio da ufficio ragioneria a ufficio tributi per potenziamento ufficio dipendente Daniele Ferrari;</w:t>
      </w:r>
    </w:p>
    <w:p w:rsidR="00AE3E13" w:rsidRDefault="00EE793E" w:rsidP="00EE793E">
      <w:pPr>
        <w:pStyle w:val="Paragrafoelenco"/>
        <w:spacing w:line="240" w:lineRule="auto"/>
        <w:ind w:left="0"/>
        <w:jc w:val="both"/>
        <w:rPr>
          <w:rFonts w:cs="Arial"/>
        </w:rPr>
      </w:pPr>
      <w:r w:rsidRPr="00EE793E">
        <w:rPr>
          <w:rFonts w:cs="Arial"/>
        </w:rPr>
        <w:t>Passaggio al servizio ragioneria dipendente Gigli-</w:t>
      </w:r>
      <w:proofErr w:type="spellStart"/>
      <w:r w:rsidRPr="00EE793E">
        <w:rPr>
          <w:rFonts w:cs="Arial"/>
        </w:rPr>
        <w:t>Caniparoli</w:t>
      </w:r>
      <w:proofErr w:type="spellEnd"/>
      <w:r w:rsidRPr="00EE793E">
        <w:rPr>
          <w:rFonts w:cs="Arial"/>
        </w:rPr>
        <w:t xml:space="preserve"> Stefania;</w:t>
      </w:r>
    </w:p>
    <w:p w:rsidR="00AE3E13" w:rsidRPr="00AE3E13" w:rsidRDefault="00AE3E13" w:rsidP="00AE3E13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AE3E13">
        <w:rPr>
          <w:b/>
          <w:sz w:val="24"/>
          <w:szCs w:val="24"/>
        </w:rPr>
        <w:t>Tempistica: 31.08.2017</w:t>
      </w:r>
    </w:p>
    <w:p w:rsidR="00EE793E" w:rsidRDefault="00EE793E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Peso: 8</w:t>
      </w:r>
      <w:r w:rsidR="00233269">
        <w:rPr>
          <w:b/>
          <w:sz w:val="24"/>
          <w:szCs w:val="24"/>
        </w:rPr>
        <w:t xml:space="preserve"> (5,33)</w:t>
      </w:r>
    </w:p>
    <w:p w:rsidR="00EE793E" w:rsidRDefault="00EE793E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EE793E" w:rsidRDefault="00EE793E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OBIETTIVO N°5</w:t>
      </w:r>
    </w:p>
    <w:p w:rsidR="00EE793E" w:rsidRPr="00EE793E" w:rsidRDefault="00EE793E" w:rsidP="001A3E48">
      <w:pPr>
        <w:pStyle w:val="Paragrafoelenco"/>
        <w:spacing w:line="240" w:lineRule="auto"/>
        <w:ind w:hanging="720"/>
        <w:jc w:val="both"/>
        <w:rPr>
          <w:rFonts w:cs="Arial"/>
          <w:sz w:val="24"/>
          <w:szCs w:val="24"/>
        </w:rPr>
      </w:pPr>
      <w:r w:rsidRPr="00EE793E">
        <w:rPr>
          <w:rFonts w:cs="Arial"/>
          <w:sz w:val="24"/>
          <w:szCs w:val="24"/>
        </w:rPr>
        <w:t>Avvio procedure di gara per l’affidamento del servizio di trasporto scolastico anni scolastici.</w:t>
      </w:r>
    </w:p>
    <w:p w:rsidR="00AE3E13" w:rsidRPr="00AE3E13" w:rsidRDefault="00AE3E13" w:rsidP="00AE3E13">
      <w:pPr>
        <w:pStyle w:val="Paragrafoelenco"/>
        <w:spacing w:line="240" w:lineRule="auto"/>
        <w:ind w:hanging="720"/>
        <w:jc w:val="both"/>
        <w:rPr>
          <w:b/>
        </w:rPr>
      </w:pPr>
      <w:r w:rsidRPr="00AE3E13">
        <w:rPr>
          <w:b/>
          <w:sz w:val="24"/>
          <w:szCs w:val="24"/>
        </w:rPr>
        <w:t>Tempistica: 31 Agosto 2017</w:t>
      </w:r>
      <w:r w:rsidRPr="00AE3E13">
        <w:rPr>
          <w:b/>
        </w:rPr>
        <w:t>.</w:t>
      </w:r>
    </w:p>
    <w:p w:rsidR="00EE793E" w:rsidRPr="00AE3E13" w:rsidRDefault="00EE793E" w:rsidP="001A3E48">
      <w:pPr>
        <w:pStyle w:val="Paragrafoelenco"/>
        <w:spacing w:line="240" w:lineRule="auto"/>
        <w:ind w:hanging="720"/>
        <w:jc w:val="both"/>
        <w:rPr>
          <w:rFonts w:cs="Arial"/>
          <w:b/>
          <w:sz w:val="24"/>
          <w:szCs w:val="24"/>
        </w:rPr>
      </w:pPr>
      <w:r w:rsidRPr="00AE3E13">
        <w:rPr>
          <w:rFonts w:cs="Arial"/>
          <w:b/>
          <w:sz w:val="24"/>
          <w:szCs w:val="24"/>
        </w:rPr>
        <w:t>Peso: 10</w:t>
      </w:r>
      <w:r w:rsidR="00233269">
        <w:rPr>
          <w:rFonts w:cs="Arial"/>
          <w:b/>
          <w:sz w:val="24"/>
          <w:szCs w:val="24"/>
        </w:rPr>
        <w:t xml:space="preserve"> (6,67)</w:t>
      </w:r>
    </w:p>
    <w:p w:rsidR="00EE793E" w:rsidRDefault="00EE793E" w:rsidP="001A3E48">
      <w:pPr>
        <w:pStyle w:val="Paragrafoelenco"/>
        <w:spacing w:line="240" w:lineRule="auto"/>
        <w:ind w:hanging="720"/>
        <w:jc w:val="both"/>
        <w:rPr>
          <w:rFonts w:cs="Arial"/>
          <w:b/>
          <w:sz w:val="24"/>
          <w:szCs w:val="24"/>
        </w:rPr>
      </w:pPr>
    </w:p>
    <w:p w:rsidR="00235693" w:rsidRPr="00235693" w:rsidRDefault="00235693" w:rsidP="00235693">
      <w:pPr>
        <w:pStyle w:val="Paragrafoelenco"/>
        <w:spacing w:line="240" w:lineRule="auto"/>
        <w:ind w:hanging="720"/>
        <w:jc w:val="both"/>
        <w:rPr>
          <w:rFonts w:cs="Arial"/>
          <w:b/>
          <w:sz w:val="24"/>
          <w:szCs w:val="24"/>
        </w:rPr>
      </w:pPr>
      <w:r w:rsidRPr="00235693">
        <w:rPr>
          <w:rFonts w:cs="Arial"/>
          <w:b/>
          <w:sz w:val="24"/>
          <w:szCs w:val="24"/>
        </w:rPr>
        <w:t>OBIETTIVO N°6</w:t>
      </w:r>
    </w:p>
    <w:p w:rsidR="00235693" w:rsidRPr="00235693" w:rsidRDefault="00235693" w:rsidP="00235693">
      <w:pPr>
        <w:pStyle w:val="Paragrafoelenco"/>
        <w:spacing w:line="240" w:lineRule="auto"/>
        <w:ind w:hanging="720"/>
        <w:jc w:val="both"/>
        <w:rPr>
          <w:rFonts w:cs="Arial"/>
          <w:sz w:val="24"/>
          <w:szCs w:val="24"/>
        </w:rPr>
      </w:pPr>
      <w:r w:rsidRPr="00235693">
        <w:rPr>
          <w:rFonts w:cs="Arial"/>
          <w:sz w:val="24"/>
          <w:szCs w:val="24"/>
        </w:rPr>
        <w:t>Servizio Pago P.A.</w:t>
      </w:r>
    </w:p>
    <w:p w:rsidR="00235693" w:rsidRPr="00235693" w:rsidRDefault="00235693" w:rsidP="00235693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235693">
        <w:rPr>
          <w:rFonts w:cs="Arial"/>
          <w:sz w:val="24"/>
          <w:szCs w:val="24"/>
        </w:rPr>
        <w:t xml:space="preserve">L’obiettivo consiste nell’attivazione di un sistema di pagamento elettronico realizzato da </w:t>
      </w:r>
      <w:proofErr w:type="spellStart"/>
      <w:r w:rsidRPr="00235693">
        <w:rPr>
          <w:rFonts w:cs="Arial"/>
          <w:sz w:val="24"/>
          <w:szCs w:val="24"/>
        </w:rPr>
        <w:t>AgID</w:t>
      </w:r>
      <w:proofErr w:type="spellEnd"/>
      <w:r w:rsidRPr="00235693">
        <w:rPr>
          <w:rFonts w:cs="Arial"/>
          <w:sz w:val="24"/>
          <w:szCs w:val="24"/>
        </w:rPr>
        <w:t xml:space="preserve"> in attuazione dell’art.5 del CAD e del D.L.179/2012. </w:t>
      </w:r>
    </w:p>
    <w:p w:rsidR="00235693" w:rsidRDefault="00235693" w:rsidP="00235693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235693">
        <w:rPr>
          <w:rFonts w:cs="Arial"/>
          <w:sz w:val="24"/>
          <w:szCs w:val="24"/>
        </w:rPr>
        <w:lastRenderedPageBreak/>
        <w:t>Il sistema viene realizzato attraverso una piattaforma tecnologica che permette ai cittadini e alle imprese di effettuare tutti i pagamenti verso la PA consentendo riduzione di costi e standardizzazione dei processi interni.</w:t>
      </w:r>
    </w:p>
    <w:p w:rsidR="00EE1971" w:rsidRPr="00EE1971" w:rsidRDefault="00EE1971" w:rsidP="00EE1971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EE1971">
        <w:rPr>
          <w:b/>
          <w:sz w:val="24"/>
          <w:szCs w:val="24"/>
        </w:rPr>
        <w:t>Tempistica: 31.12.2017</w:t>
      </w:r>
    </w:p>
    <w:p w:rsidR="00EE793E" w:rsidRDefault="00811BA8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Peso: 6</w:t>
      </w:r>
      <w:r w:rsidR="00233269">
        <w:rPr>
          <w:b/>
          <w:sz w:val="24"/>
          <w:szCs w:val="24"/>
        </w:rPr>
        <w:t xml:space="preserve"> (4)</w:t>
      </w:r>
    </w:p>
    <w:p w:rsidR="00960A58" w:rsidRDefault="00960A58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960A58" w:rsidRDefault="00960A58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OBIETTIVO N°7</w:t>
      </w:r>
    </w:p>
    <w:p w:rsidR="00960A58" w:rsidRPr="00960A58" w:rsidRDefault="00960A58" w:rsidP="00960A58">
      <w:pPr>
        <w:tabs>
          <w:tab w:val="left" w:pos="9984"/>
        </w:tabs>
        <w:ind w:right="-82"/>
        <w:jc w:val="both"/>
        <w:rPr>
          <w:rFonts w:cs="Arial"/>
        </w:rPr>
      </w:pPr>
      <w:r w:rsidRPr="00960A58">
        <w:rPr>
          <w:rFonts w:cs="Arial"/>
        </w:rPr>
        <w:t>Attuazione al Piano per la trasparenza e l’integrità per realizzare un’Amministrazione sempre più aperta e al servizio del cittadino, curando la pubblicazione dei dati obbligatori di cui al D.Lgs.33/2013, di competenza del proprio Settore, sul sito web del Comune nella sezione Amministrazione Trasparente;</w:t>
      </w:r>
    </w:p>
    <w:p w:rsidR="00960A58" w:rsidRDefault="00960A58" w:rsidP="00960A58">
      <w:pPr>
        <w:tabs>
          <w:tab w:val="left" w:pos="9984"/>
        </w:tabs>
        <w:ind w:right="-82"/>
        <w:jc w:val="both"/>
        <w:rPr>
          <w:rFonts w:cs="Arial"/>
        </w:rPr>
      </w:pPr>
      <w:r w:rsidRPr="00960A58">
        <w:rPr>
          <w:rFonts w:cs="Arial"/>
        </w:rPr>
        <w:t>Attuazione di tutte le misure previste nel Piano triennale di prevenzione della corruzione, con le tempistiche in esso previste, in particolare comunicando al Responsabile della Prevenzione della Corruzione e per la Trasparenza le relazioni semestrali previste nel PTPC e PTTI (Piano per la Trasparenza ed Integrità), in merito alle attività svolte nel corso dell’anno.</w:t>
      </w:r>
    </w:p>
    <w:p w:rsidR="00DB09C1" w:rsidRPr="00DB09C1" w:rsidRDefault="00DB09C1" w:rsidP="00960A58">
      <w:pPr>
        <w:tabs>
          <w:tab w:val="left" w:pos="9984"/>
        </w:tabs>
        <w:ind w:right="-82"/>
        <w:jc w:val="both"/>
        <w:rPr>
          <w:rFonts w:cs="Arial"/>
          <w:sz w:val="24"/>
          <w:szCs w:val="24"/>
        </w:rPr>
      </w:pPr>
      <w:r w:rsidRPr="00DB09C1">
        <w:rPr>
          <w:b/>
          <w:sz w:val="24"/>
          <w:szCs w:val="24"/>
        </w:rPr>
        <w:t xml:space="preserve">Tempistica: </w:t>
      </w:r>
      <w:r w:rsidRPr="00DB09C1">
        <w:rPr>
          <w:sz w:val="24"/>
          <w:szCs w:val="24"/>
        </w:rPr>
        <w:t>tempestiva per la pubblicazione dei dati</w:t>
      </w:r>
    </w:p>
    <w:p w:rsidR="00960A58" w:rsidRPr="00DB09C1" w:rsidRDefault="00960A58" w:rsidP="00960A58">
      <w:pPr>
        <w:tabs>
          <w:tab w:val="left" w:pos="9984"/>
        </w:tabs>
        <w:ind w:right="-82"/>
        <w:jc w:val="both"/>
        <w:rPr>
          <w:rFonts w:cs="Arial"/>
          <w:b/>
          <w:sz w:val="24"/>
          <w:szCs w:val="24"/>
        </w:rPr>
      </w:pPr>
      <w:r w:rsidRPr="00DB09C1">
        <w:rPr>
          <w:rFonts w:cs="Arial"/>
          <w:b/>
          <w:sz w:val="24"/>
          <w:szCs w:val="24"/>
        </w:rPr>
        <w:t>Peso: 10</w:t>
      </w:r>
      <w:r w:rsidR="00233269">
        <w:rPr>
          <w:rFonts w:cs="Arial"/>
          <w:b/>
          <w:sz w:val="24"/>
          <w:szCs w:val="24"/>
        </w:rPr>
        <w:t xml:space="preserve"> (6,67)</w:t>
      </w:r>
    </w:p>
    <w:p w:rsidR="00564620" w:rsidRPr="006750CB" w:rsidRDefault="000C0E36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Nucleo ritiene </w:t>
      </w:r>
      <w:r w:rsidR="00564620" w:rsidRPr="006750CB">
        <w:rPr>
          <w:b/>
          <w:sz w:val="24"/>
          <w:szCs w:val="24"/>
        </w:rPr>
        <w:t xml:space="preserve">raggiunti </w:t>
      </w:r>
      <w:r>
        <w:rPr>
          <w:b/>
          <w:sz w:val="24"/>
          <w:szCs w:val="24"/>
        </w:rPr>
        <w:t xml:space="preserve">gli obiettivi </w:t>
      </w:r>
      <w:r w:rsidR="00564620" w:rsidRPr="006750CB">
        <w:rPr>
          <w:b/>
          <w:sz w:val="24"/>
          <w:szCs w:val="24"/>
        </w:rPr>
        <w:t xml:space="preserve">al </w:t>
      </w:r>
      <w:r>
        <w:rPr>
          <w:b/>
          <w:sz w:val="24"/>
          <w:szCs w:val="24"/>
        </w:rPr>
        <w:t>98</w:t>
      </w:r>
      <w:r w:rsidR="00564620" w:rsidRPr="006750CB">
        <w:rPr>
          <w:b/>
          <w:sz w:val="24"/>
          <w:szCs w:val="24"/>
        </w:rPr>
        <w:t>%.</w:t>
      </w:r>
    </w:p>
    <w:p w:rsidR="00564620" w:rsidRDefault="00564620" w:rsidP="001A3E48">
      <w:pPr>
        <w:pStyle w:val="Paragrafoelenco"/>
        <w:spacing w:line="240" w:lineRule="auto"/>
        <w:ind w:hanging="720"/>
        <w:jc w:val="both"/>
        <w:rPr>
          <w:sz w:val="24"/>
          <w:szCs w:val="24"/>
        </w:rPr>
      </w:pPr>
    </w:p>
    <w:p w:rsidR="00064183" w:rsidRDefault="00064183" w:rsidP="00E55EE8">
      <w:pPr>
        <w:pStyle w:val="Paragrafoelenco"/>
        <w:spacing w:line="240" w:lineRule="auto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Si passa alla valutazione del</w:t>
      </w:r>
      <w:r w:rsidR="00E55EE8">
        <w:rPr>
          <w:sz w:val="24"/>
          <w:szCs w:val="24"/>
        </w:rPr>
        <w:t xml:space="preserve"> </w:t>
      </w:r>
      <w:r w:rsidR="00E55EE8" w:rsidRPr="00E55EE8">
        <w:rPr>
          <w:b/>
          <w:sz w:val="24"/>
          <w:szCs w:val="24"/>
        </w:rPr>
        <w:t>Responsabile V° Settore “A</w:t>
      </w:r>
      <w:r w:rsidR="00E55EE8" w:rsidRPr="00E55EE8">
        <w:rPr>
          <w:b/>
          <w:bCs/>
          <w:sz w:val="24"/>
          <w:szCs w:val="24"/>
        </w:rPr>
        <w:t>ssetto e Uso del territorio - lavori pubblici - manutenzione ordinaria e straordinaria del patrimonio -urbanistica – ambiente – edilizia privata – Suap – Concessioni cimiteriali – usi civici” - geom. Andrea Guiducci</w:t>
      </w:r>
      <w:r>
        <w:rPr>
          <w:bCs/>
          <w:sz w:val="24"/>
          <w:szCs w:val="24"/>
        </w:rPr>
        <w:t>:</w:t>
      </w:r>
    </w:p>
    <w:p w:rsidR="00461DFD" w:rsidRPr="00BA7A7A" w:rsidRDefault="00461DFD" w:rsidP="00461DFD">
      <w:pPr>
        <w:ind w:left="720" w:hanging="720"/>
        <w:jc w:val="both"/>
        <w:rPr>
          <w:b/>
          <w:u w:val="single"/>
        </w:rPr>
      </w:pPr>
      <w:r w:rsidRPr="00BB626B">
        <w:rPr>
          <w:b/>
          <w:sz w:val="24"/>
          <w:szCs w:val="24"/>
        </w:rPr>
        <w:t>OBIETTIVO N. 1 –</w:t>
      </w:r>
      <w:r w:rsidRPr="00BA7A7A">
        <w:rPr>
          <w:b/>
        </w:rPr>
        <w:t xml:space="preserve"> (In collaborazione con l’Ufficio Ragioneria</w:t>
      </w:r>
      <w:r w:rsidRPr="00BA7A7A">
        <w:rPr>
          <w:b/>
          <w:u w:val="single"/>
        </w:rPr>
        <w:t>)</w:t>
      </w:r>
    </w:p>
    <w:p w:rsidR="00461DFD" w:rsidRPr="00BA7A7A" w:rsidRDefault="00461DFD" w:rsidP="00461DFD">
      <w:pPr>
        <w:jc w:val="both"/>
      </w:pPr>
      <w:r w:rsidRPr="00BA7A7A">
        <w:rPr>
          <w:b/>
        </w:rPr>
        <w:t>Inventario beni immobili, con riclassificazione e stima dei valori dei beni immobili al fine di definire lo stato patrimoniale del Comune</w:t>
      </w:r>
      <w:r w:rsidRPr="00BA7A7A">
        <w:t>.</w:t>
      </w:r>
    </w:p>
    <w:p w:rsidR="00461DFD" w:rsidRPr="00BA7A7A" w:rsidRDefault="00461DFD" w:rsidP="00461DFD">
      <w:pPr>
        <w:pStyle w:val="Paragrafoelenco"/>
        <w:ind w:left="0"/>
        <w:jc w:val="both"/>
      </w:pPr>
      <w:r w:rsidRPr="00BA7A7A">
        <w:rPr>
          <w:b/>
        </w:rPr>
        <w:t>Indicatore:</w:t>
      </w:r>
      <w:r w:rsidRPr="00BA7A7A">
        <w:t xml:space="preserve"> Riclassificazione delle singole voci dell’inventario secondo il piano dei conti patrimoniale; elaborazione del primo stato patrimoniale sulla base della situazione rappresentata dal conto del patrimonio dell’esercizio precedente.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  <w:r w:rsidRPr="00BA7A7A">
        <w:rPr>
          <w:b/>
        </w:rPr>
        <w:t>Tempistica</w:t>
      </w:r>
      <w:r w:rsidRPr="00BA7A7A">
        <w:t xml:space="preserve"> </w:t>
      </w:r>
      <w:r w:rsidRPr="00BA7A7A">
        <w:rPr>
          <w:b/>
        </w:rPr>
        <w:t>31.12.2017</w:t>
      </w:r>
    </w:p>
    <w:p w:rsidR="00461DFD" w:rsidRDefault="00461DFD" w:rsidP="00461DFD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8</w:t>
      </w:r>
      <w:r w:rsidR="00887AA2" w:rsidRPr="00887AA2">
        <w:rPr>
          <w:b/>
          <w:sz w:val="24"/>
          <w:szCs w:val="24"/>
        </w:rPr>
        <w:t xml:space="preserve"> (5,33)</w:t>
      </w:r>
    </w:p>
    <w:p w:rsidR="00887AA2" w:rsidRPr="00887AA2" w:rsidRDefault="00887AA2" w:rsidP="00461DFD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  <w:u w:val="single"/>
        </w:rPr>
      </w:pPr>
      <w:r w:rsidRPr="00BB626B">
        <w:rPr>
          <w:b/>
          <w:sz w:val="24"/>
          <w:szCs w:val="24"/>
        </w:rPr>
        <w:t>OBIETTIVO N. 2</w:t>
      </w:r>
      <w:r w:rsidRPr="00BA7A7A">
        <w:rPr>
          <w:b/>
        </w:rPr>
        <w:t xml:space="preserve">  </w:t>
      </w:r>
      <w:proofErr w:type="gramStart"/>
      <w:r w:rsidRPr="00BA7A7A">
        <w:rPr>
          <w:b/>
        </w:rPr>
        <w:t xml:space="preserve">   (</w:t>
      </w:r>
      <w:proofErr w:type="gramEnd"/>
      <w:r w:rsidRPr="00BA7A7A">
        <w:rPr>
          <w:b/>
        </w:rPr>
        <w:t>Trasversale con il Settore Finanziario)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  <w:u w:val="single"/>
        </w:rPr>
      </w:pP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</w:rPr>
      </w:pPr>
      <w:r w:rsidRPr="00BA7A7A">
        <w:rPr>
          <w:b/>
        </w:rPr>
        <w:t>Tempestività dell’adozione e trasmissione dei provvedimenti di liquidazione al Settore Finanziario al fine del rispetto dei tempi di pagamento dei creditori dell’amministrazione nel rispetto del nuovo regolamento di contabilità.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</w:rPr>
      </w:pP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</w:pPr>
      <w:r w:rsidRPr="00BA7A7A">
        <w:rPr>
          <w:b/>
        </w:rPr>
        <w:t xml:space="preserve">Indicatore: </w:t>
      </w:r>
      <w:r w:rsidRPr="00BA7A7A">
        <w:t>invio al Responsabile del Settore Finanziario del provvedimento di liquidazione entro 20 giorni dalla scadenza della fattura, anziché 15 come previsto dall’art.29, comma 9 del regolamento comunale di contabilità.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</w:rPr>
      </w:pPr>
      <w:r w:rsidRPr="00BA7A7A">
        <w:rPr>
          <w:b/>
        </w:rPr>
        <w:t xml:space="preserve"> 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  <w:r w:rsidRPr="00BA7A7A">
        <w:rPr>
          <w:b/>
        </w:rPr>
        <w:t>Tempistica: 31.12.2017</w:t>
      </w:r>
    </w:p>
    <w:p w:rsidR="00887AA2" w:rsidRDefault="00887AA2" w:rsidP="00887AA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8 (5,33)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</w:p>
    <w:p w:rsidR="00461DFD" w:rsidRPr="00BB626B" w:rsidRDefault="00461DFD" w:rsidP="00461DFD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BB626B">
        <w:rPr>
          <w:b/>
          <w:sz w:val="24"/>
          <w:szCs w:val="24"/>
        </w:rPr>
        <w:t>OBIETTIVO N. 3</w:t>
      </w:r>
    </w:p>
    <w:p w:rsidR="00461DFD" w:rsidRPr="00BA7A7A" w:rsidRDefault="00461DFD" w:rsidP="00461DFD">
      <w:pPr>
        <w:jc w:val="both"/>
        <w:rPr>
          <w:b/>
        </w:rPr>
      </w:pPr>
      <w:r>
        <w:rPr>
          <w:b/>
        </w:rPr>
        <w:t>Verifica con sopralluoghi sul territorio alla rispondenza delle SCIA e CIL a quanto presentato</w:t>
      </w:r>
      <w:r w:rsidRPr="00BA7A7A">
        <w:rPr>
          <w:b/>
        </w:rPr>
        <w:t>.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</w:rPr>
      </w:pPr>
      <w:r w:rsidRPr="00BA7A7A">
        <w:rPr>
          <w:b/>
        </w:rPr>
        <w:t xml:space="preserve">Indicatori: </w:t>
      </w:r>
    </w:p>
    <w:p w:rsidR="00461DFD" w:rsidRDefault="00461DFD" w:rsidP="00461DFD">
      <w:pPr>
        <w:pStyle w:val="Paragrafoelenco"/>
        <w:numPr>
          <w:ilvl w:val="0"/>
          <w:numId w:val="6"/>
        </w:numPr>
        <w:spacing w:after="200" w:line="240" w:lineRule="auto"/>
        <w:ind w:left="284" w:hanging="284"/>
        <w:jc w:val="both"/>
      </w:pPr>
      <w:proofErr w:type="gramStart"/>
      <w:r w:rsidRPr="00BA7A7A">
        <w:t>controllo</w:t>
      </w:r>
      <w:proofErr w:type="gramEnd"/>
      <w:r w:rsidRPr="00BA7A7A">
        <w:t xml:space="preserve"> della verifica della sussistenza dei requisiti e de i presupposti richiesti dalla normativa; segnalazione con immediatezza agli organi amministrativi delle criticità.</w:t>
      </w:r>
    </w:p>
    <w:p w:rsidR="008A1523" w:rsidRDefault="008A1523" w:rsidP="008A1523">
      <w:pPr>
        <w:pStyle w:val="Paragrafoelenco"/>
        <w:spacing w:after="200" w:line="240" w:lineRule="auto"/>
        <w:ind w:left="284"/>
        <w:jc w:val="both"/>
      </w:pPr>
    </w:p>
    <w:p w:rsidR="008A1523" w:rsidRPr="00BA7A7A" w:rsidRDefault="008A1523" w:rsidP="008A1523">
      <w:pPr>
        <w:pStyle w:val="Paragrafoelenco"/>
        <w:spacing w:after="200" w:line="240" w:lineRule="auto"/>
        <w:ind w:left="284"/>
        <w:jc w:val="both"/>
      </w:pPr>
    </w:p>
    <w:p w:rsidR="00461DFD" w:rsidRPr="00BA7A7A" w:rsidRDefault="00461DFD" w:rsidP="00461DFD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BA7A7A">
        <w:t>Verifiche di una quota di percentuale minima del 25% prevista dalla L.R.15 del 30.07.2013 ai fini del controllo sulle istanze di richiesta del certificato di conformità edilizia e di agibilità, e sul controllo di merito delle SCIA di cui all’art.14, comma 5° della L.R.15/2013.</w:t>
      </w:r>
    </w:p>
    <w:p w:rsidR="00461DFD" w:rsidRPr="00BA7A7A" w:rsidRDefault="00461DFD" w:rsidP="00461DFD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BA7A7A">
        <w:t>Descrizione delle attività svolte in particolare redazione di apposita relazione tecnica al termine di ogni sopralluogo contenente l’esito dello stesso e provvedimenti in caso di accertate difformità delle opere in corso al titolo abilitativo e/o alle norme urbanistiche vigenti.</w:t>
      </w:r>
    </w:p>
    <w:p w:rsidR="00461DFD" w:rsidRPr="00BA7A7A" w:rsidRDefault="00461DFD" w:rsidP="00461DFD">
      <w:pPr>
        <w:numPr>
          <w:ilvl w:val="0"/>
          <w:numId w:val="6"/>
        </w:numPr>
        <w:spacing w:after="0" w:line="240" w:lineRule="auto"/>
        <w:ind w:left="284" w:hanging="284"/>
        <w:jc w:val="both"/>
      </w:pPr>
      <w:r w:rsidRPr="00BA7A7A">
        <w:t xml:space="preserve">Monitoraggio semestrale: ogni sei mesi verrà effettuata una verifica riepilogativa del numero dei controlli relativi alle pratiche SCIA e di </w:t>
      </w:r>
      <w:proofErr w:type="spellStart"/>
      <w:r w:rsidRPr="00BA7A7A">
        <w:t>P.d.C</w:t>
      </w:r>
      <w:proofErr w:type="spellEnd"/>
      <w:r w:rsidRPr="00BA7A7A">
        <w:t xml:space="preserve">. </w:t>
      </w:r>
    </w:p>
    <w:p w:rsidR="00461DFD" w:rsidRPr="00BB626B" w:rsidRDefault="00461DFD" w:rsidP="008A1523">
      <w:pPr>
        <w:pStyle w:val="Paragrafoelenco"/>
        <w:spacing w:line="240" w:lineRule="auto"/>
        <w:ind w:left="0"/>
        <w:jc w:val="both"/>
        <w:rPr>
          <w:b/>
          <w:sz w:val="24"/>
          <w:szCs w:val="24"/>
        </w:rPr>
      </w:pPr>
      <w:r w:rsidRPr="00BB626B">
        <w:rPr>
          <w:b/>
          <w:sz w:val="24"/>
          <w:szCs w:val="24"/>
        </w:rPr>
        <w:t>Tempistica: 31.12.2017</w:t>
      </w:r>
    </w:p>
    <w:p w:rsidR="00887AA2" w:rsidRDefault="00887AA2" w:rsidP="00887AA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8 (5,33)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</w:p>
    <w:p w:rsidR="00461DFD" w:rsidRPr="00BB626B" w:rsidRDefault="00461DFD" w:rsidP="00461DFD">
      <w:pPr>
        <w:tabs>
          <w:tab w:val="left" w:pos="9984"/>
        </w:tabs>
        <w:ind w:right="-82"/>
        <w:jc w:val="both"/>
        <w:rPr>
          <w:b/>
          <w:sz w:val="24"/>
          <w:szCs w:val="24"/>
          <w:u w:val="single"/>
        </w:rPr>
      </w:pPr>
      <w:proofErr w:type="gramStart"/>
      <w:r w:rsidRPr="00BB626B">
        <w:rPr>
          <w:b/>
          <w:sz w:val="24"/>
          <w:szCs w:val="24"/>
          <w:u w:val="single"/>
        </w:rPr>
        <w:t>OBIETTIVO  N.</w:t>
      </w:r>
      <w:proofErr w:type="gramEnd"/>
      <w:r w:rsidRPr="00BB626B">
        <w:rPr>
          <w:b/>
          <w:sz w:val="24"/>
          <w:szCs w:val="24"/>
          <w:u w:val="single"/>
        </w:rPr>
        <w:t xml:space="preserve"> 4   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rFonts w:eastAsia="Times New Roman"/>
          <w:b/>
          <w:lang w:eastAsia="it-IT"/>
        </w:rPr>
      </w:pPr>
      <w:r w:rsidRPr="00BA7A7A">
        <w:rPr>
          <w:rFonts w:eastAsia="Times New Roman"/>
          <w:b/>
          <w:lang w:eastAsia="it-IT"/>
        </w:rPr>
        <w:t>Supportare il tecnico incaricato, coordinare e gestire le pratiche e i vari passaggi necessari per consentire di arrivare alla adozione definitiva del P.S.C. e del R.U.E.</w:t>
      </w:r>
    </w:p>
    <w:p w:rsidR="00461DFD" w:rsidRPr="00BA7A7A" w:rsidRDefault="00461DFD" w:rsidP="00461DFD">
      <w:pPr>
        <w:pStyle w:val="Paragrafoelenco"/>
        <w:ind w:left="0"/>
        <w:jc w:val="both"/>
      </w:pPr>
      <w:r w:rsidRPr="00BA7A7A">
        <w:rPr>
          <w:b/>
        </w:rPr>
        <w:t xml:space="preserve">Indicatore: </w:t>
      </w:r>
      <w:r w:rsidRPr="00BA7A7A">
        <w:t>adozione finale da parte del Consiglio Comunale del P.S.C. e del R.U.E.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  <w:r w:rsidRPr="00BA7A7A">
        <w:rPr>
          <w:b/>
        </w:rPr>
        <w:t>Tempistica: 30.06.2017</w:t>
      </w:r>
    </w:p>
    <w:p w:rsidR="00887AA2" w:rsidRDefault="00887AA2" w:rsidP="00887AA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8 (5,33)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</w:rPr>
      </w:pPr>
    </w:p>
    <w:p w:rsidR="00461DFD" w:rsidRPr="00BB626B" w:rsidRDefault="00461DFD" w:rsidP="00461DFD">
      <w:pPr>
        <w:tabs>
          <w:tab w:val="left" w:pos="9984"/>
        </w:tabs>
        <w:ind w:right="-82"/>
        <w:jc w:val="both"/>
        <w:rPr>
          <w:b/>
          <w:sz w:val="24"/>
          <w:szCs w:val="24"/>
          <w:u w:val="single"/>
        </w:rPr>
      </w:pPr>
      <w:proofErr w:type="gramStart"/>
      <w:r w:rsidRPr="00BB626B">
        <w:rPr>
          <w:b/>
          <w:sz w:val="24"/>
          <w:szCs w:val="24"/>
          <w:u w:val="single"/>
        </w:rPr>
        <w:t>OBIETTIVO  N.</w:t>
      </w:r>
      <w:proofErr w:type="gramEnd"/>
      <w:r w:rsidRPr="00BB626B">
        <w:rPr>
          <w:b/>
          <w:sz w:val="24"/>
          <w:szCs w:val="24"/>
          <w:u w:val="single"/>
        </w:rPr>
        <w:t xml:space="preserve"> 5  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rFonts w:eastAsia="Times New Roman"/>
          <w:b/>
          <w:lang w:eastAsia="it-IT"/>
        </w:rPr>
      </w:pPr>
      <w:r w:rsidRPr="00BA7A7A">
        <w:rPr>
          <w:rFonts w:eastAsia="Times New Roman"/>
          <w:b/>
          <w:lang w:eastAsia="it-IT"/>
        </w:rPr>
        <w:t>Coordinare il lavoro, individuare il tecnico progettista e elaborare tutta la documentazione necessaria per poter presentare richiesta di finanziamento sul piano di sviluppo rurale 2014/2020 sul bando per “la realizzazione di impianto pubblico per la produzione di energia da fonti rinnovabili in Villa Capoluogo.”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b/>
        </w:rPr>
      </w:pPr>
    </w:p>
    <w:p w:rsidR="00461DFD" w:rsidRPr="00BA7A7A" w:rsidRDefault="00461DFD" w:rsidP="00461DFD">
      <w:pPr>
        <w:pStyle w:val="Paragrafoelenco"/>
        <w:ind w:left="0"/>
        <w:jc w:val="both"/>
      </w:pPr>
      <w:r w:rsidRPr="00BA7A7A">
        <w:rPr>
          <w:b/>
        </w:rPr>
        <w:t xml:space="preserve">Indicatore: </w:t>
      </w:r>
      <w:r w:rsidRPr="00BA7A7A">
        <w:t>presentazione richiesta di finanziamento sul bando regionale misura 7 – tipo operazione 7.2.01.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  <w:r w:rsidRPr="00BA7A7A">
        <w:rPr>
          <w:b/>
        </w:rPr>
        <w:t>Tempistica: 05.05.2017</w:t>
      </w:r>
    </w:p>
    <w:p w:rsidR="00887AA2" w:rsidRDefault="00887AA2" w:rsidP="00887AA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8 (5,33)</w:t>
      </w:r>
    </w:p>
    <w:p w:rsidR="00461DFD" w:rsidRPr="00BB626B" w:rsidRDefault="00461DFD" w:rsidP="00461DFD">
      <w:pPr>
        <w:tabs>
          <w:tab w:val="left" w:pos="9984"/>
        </w:tabs>
        <w:ind w:right="-82"/>
        <w:jc w:val="both"/>
        <w:rPr>
          <w:b/>
          <w:sz w:val="24"/>
          <w:szCs w:val="24"/>
          <w:u w:val="single"/>
        </w:rPr>
      </w:pPr>
      <w:proofErr w:type="gramStart"/>
      <w:r w:rsidRPr="00BB626B">
        <w:rPr>
          <w:b/>
          <w:sz w:val="24"/>
          <w:szCs w:val="24"/>
          <w:u w:val="single"/>
        </w:rPr>
        <w:t>OBIETTIVO  N.</w:t>
      </w:r>
      <w:proofErr w:type="gramEnd"/>
      <w:r w:rsidRPr="00BB626B">
        <w:rPr>
          <w:b/>
          <w:sz w:val="24"/>
          <w:szCs w:val="24"/>
          <w:u w:val="single"/>
        </w:rPr>
        <w:t xml:space="preserve"> 6  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rFonts w:eastAsia="Times New Roman"/>
          <w:b/>
          <w:lang w:eastAsia="it-IT"/>
        </w:rPr>
      </w:pPr>
      <w:r w:rsidRPr="00BA7A7A">
        <w:rPr>
          <w:rFonts w:eastAsia="Times New Roman"/>
          <w:b/>
          <w:lang w:eastAsia="it-IT"/>
        </w:rPr>
        <w:t>Coordinare il lavoro, individuare il tecnico progettista e elaborare tutta la documentazione necessaria per poter presentare richiesta di finanziamento sul piano di sviluppo rurale 2014/2020 sul bando per “strutture per servizi pubblici da realizzarsi in località Sologno di Villa Minozzo.”</w:t>
      </w:r>
    </w:p>
    <w:p w:rsidR="00461DFD" w:rsidRPr="00BA7A7A" w:rsidRDefault="00461DFD" w:rsidP="00461DFD">
      <w:pPr>
        <w:pStyle w:val="Paragrafoelenco"/>
        <w:ind w:left="0"/>
        <w:jc w:val="both"/>
      </w:pPr>
      <w:r w:rsidRPr="00BA7A7A">
        <w:rPr>
          <w:b/>
        </w:rPr>
        <w:t xml:space="preserve">Indicatore: </w:t>
      </w:r>
      <w:r w:rsidRPr="00BA7A7A">
        <w:t>presentazione richiesta di finanziamento sul bando regionale misura 7 – tipo operazione 7.4.02.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  <w:r w:rsidRPr="00BA7A7A">
        <w:rPr>
          <w:b/>
        </w:rPr>
        <w:t>Tempistica: 22.05.2017</w:t>
      </w:r>
    </w:p>
    <w:p w:rsidR="00461DFD" w:rsidRPr="00887AA2" w:rsidRDefault="00887AA2" w:rsidP="00461DFD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5 (</w:t>
      </w:r>
      <w:r>
        <w:rPr>
          <w:b/>
          <w:sz w:val="24"/>
          <w:szCs w:val="24"/>
        </w:rPr>
        <w:t>3,33)</w:t>
      </w:r>
    </w:p>
    <w:p w:rsidR="00461DFD" w:rsidRPr="00BB626B" w:rsidRDefault="00461DFD" w:rsidP="00461DFD">
      <w:pPr>
        <w:tabs>
          <w:tab w:val="left" w:pos="9984"/>
        </w:tabs>
        <w:ind w:right="-82"/>
        <w:jc w:val="both"/>
        <w:rPr>
          <w:b/>
          <w:sz w:val="24"/>
          <w:szCs w:val="24"/>
          <w:u w:val="single"/>
        </w:rPr>
      </w:pPr>
      <w:proofErr w:type="gramStart"/>
      <w:r w:rsidRPr="00BB626B">
        <w:rPr>
          <w:b/>
          <w:sz w:val="24"/>
          <w:szCs w:val="24"/>
          <w:u w:val="single"/>
        </w:rPr>
        <w:t>OBIETTIVO  N.</w:t>
      </w:r>
      <w:proofErr w:type="gramEnd"/>
      <w:r w:rsidRPr="00BB626B">
        <w:rPr>
          <w:b/>
          <w:sz w:val="24"/>
          <w:szCs w:val="24"/>
          <w:u w:val="single"/>
        </w:rPr>
        <w:t xml:space="preserve"> 7  </w:t>
      </w:r>
    </w:p>
    <w:p w:rsidR="00461DFD" w:rsidRPr="00BA7A7A" w:rsidRDefault="00461DFD" w:rsidP="00461DFD">
      <w:pPr>
        <w:pStyle w:val="Paragrafoelenco"/>
        <w:spacing w:line="240" w:lineRule="auto"/>
        <w:ind w:left="0"/>
        <w:jc w:val="both"/>
        <w:rPr>
          <w:rFonts w:eastAsia="Times New Roman"/>
          <w:b/>
          <w:lang w:eastAsia="it-IT"/>
        </w:rPr>
      </w:pPr>
      <w:r w:rsidRPr="00BA7A7A">
        <w:rPr>
          <w:rFonts w:eastAsia="Times New Roman"/>
          <w:b/>
          <w:lang w:eastAsia="it-IT"/>
        </w:rPr>
        <w:t>Verificare, attraverso l’incarico a un professionista esterno e elaborando i dati attuali, una ipotesi di riorganizzazione scolastica, (per l’infanzia, le materne, le elementari e le medie) che tenendo conto dei dati proiettati negli anni a venire consenta di ipotizzare un riordino dei plessi presenti sul territorio e dei servizi scolastici per poter verificare una ipotesi da presentare a Stato, Regione e Unione per un suo inserimento nel contesto delle “aree interne del territorio montano”.</w:t>
      </w:r>
    </w:p>
    <w:p w:rsidR="00461DFD" w:rsidRPr="00BA7A7A" w:rsidRDefault="00461DFD" w:rsidP="00461DFD">
      <w:pPr>
        <w:pStyle w:val="Paragrafoelenco"/>
        <w:ind w:left="0"/>
        <w:jc w:val="both"/>
      </w:pPr>
      <w:r w:rsidRPr="00BA7A7A">
        <w:rPr>
          <w:b/>
        </w:rPr>
        <w:t xml:space="preserve">Indicatore: </w:t>
      </w:r>
      <w:r w:rsidRPr="00BA7A7A">
        <w:t>predisposizione di un progetto di riordino dei plessi e servizi scolastici.</w:t>
      </w: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  <w:r w:rsidRPr="00BA7A7A">
        <w:rPr>
          <w:b/>
        </w:rPr>
        <w:t>Tempistica: 31.07.2017</w:t>
      </w:r>
    </w:p>
    <w:p w:rsidR="00887AA2" w:rsidRPr="00887AA2" w:rsidRDefault="00887AA2" w:rsidP="00887AA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5 (</w:t>
      </w:r>
      <w:r>
        <w:rPr>
          <w:b/>
          <w:sz w:val="24"/>
          <w:szCs w:val="24"/>
        </w:rPr>
        <w:t>3,33)</w:t>
      </w:r>
    </w:p>
    <w:p w:rsidR="00461DFD" w:rsidRDefault="00461DFD" w:rsidP="00461DFD">
      <w:pPr>
        <w:pStyle w:val="Paragrafoelenco"/>
        <w:spacing w:line="240" w:lineRule="auto"/>
        <w:ind w:hanging="720"/>
        <w:jc w:val="both"/>
        <w:rPr>
          <w:b/>
        </w:rPr>
      </w:pPr>
    </w:p>
    <w:p w:rsidR="00461DFD" w:rsidRPr="00BA7A7A" w:rsidRDefault="00461DFD" w:rsidP="00461DFD">
      <w:pPr>
        <w:pStyle w:val="Paragrafoelenco"/>
        <w:spacing w:line="240" w:lineRule="auto"/>
        <w:ind w:hanging="720"/>
        <w:jc w:val="both"/>
        <w:rPr>
          <w:b/>
          <w:u w:val="single"/>
        </w:rPr>
      </w:pPr>
      <w:r w:rsidRPr="00BB626B">
        <w:rPr>
          <w:b/>
          <w:sz w:val="24"/>
          <w:szCs w:val="24"/>
          <w:u w:val="single"/>
        </w:rPr>
        <w:t>OBIETTIVO N. 8</w:t>
      </w:r>
      <w:r w:rsidRPr="00BA7A7A">
        <w:rPr>
          <w:b/>
        </w:rPr>
        <w:t xml:space="preserve"> </w:t>
      </w:r>
      <w:proofErr w:type="gramStart"/>
      <w:r w:rsidRPr="00BA7A7A">
        <w:rPr>
          <w:b/>
        </w:rPr>
        <w:t xml:space="preserve">   (</w:t>
      </w:r>
      <w:proofErr w:type="gramEnd"/>
      <w:r w:rsidRPr="00BA7A7A">
        <w:rPr>
          <w:b/>
        </w:rPr>
        <w:t>Trasversale con tutti i Settori)</w:t>
      </w:r>
    </w:p>
    <w:p w:rsidR="00461DFD" w:rsidRDefault="00461DFD" w:rsidP="00461DFD">
      <w:pPr>
        <w:tabs>
          <w:tab w:val="left" w:pos="9984"/>
        </w:tabs>
        <w:ind w:right="-82"/>
        <w:jc w:val="both"/>
      </w:pPr>
      <w:r w:rsidRPr="008A1523">
        <w:t>Attuazione al Piano per la trasparenza e l’integrità per realizzare un’Amministrazione sempre più aperta e al servizio del cittadino, curando la pubblicazione dei dati obbligatori di cui al D.Lgs.33/2013 nell’Amministrazione Trasparente del Comune;</w:t>
      </w:r>
    </w:p>
    <w:p w:rsidR="00BB626B" w:rsidRDefault="00BB626B" w:rsidP="00461DFD">
      <w:pPr>
        <w:tabs>
          <w:tab w:val="left" w:pos="9984"/>
        </w:tabs>
        <w:ind w:right="-82"/>
        <w:jc w:val="both"/>
      </w:pPr>
    </w:p>
    <w:p w:rsidR="00BB626B" w:rsidRDefault="00BB626B" w:rsidP="00461DFD">
      <w:pPr>
        <w:tabs>
          <w:tab w:val="left" w:pos="9984"/>
        </w:tabs>
        <w:ind w:right="-82"/>
        <w:jc w:val="both"/>
      </w:pPr>
    </w:p>
    <w:p w:rsidR="00461DFD" w:rsidRPr="00BA7A7A" w:rsidRDefault="00461DFD" w:rsidP="00461DFD">
      <w:pPr>
        <w:tabs>
          <w:tab w:val="left" w:pos="9984"/>
        </w:tabs>
        <w:ind w:right="-82"/>
        <w:jc w:val="both"/>
      </w:pPr>
      <w:r w:rsidRPr="00BA7A7A">
        <w:t>Attuazione di tutte le misure previste nel Piano triennale di prevenzione della corruzione, con le tempistiche in esso previste, in particolare comunicando al Responsabile della Prevenzione della Corruzione e per la Trasparenza le relazioni semestrali previste nel PTPC e PTTI (Piano per la Trasparenza ed Integrità), in merito alle attività svolte nel corso dell’anno.</w:t>
      </w:r>
    </w:p>
    <w:p w:rsidR="00461DFD" w:rsidRPr="00BA7A7A" w:rsidRDefault="00461DFD" w:rsidP="00461DFD">
      <w:pPr>
        <w:tabs>
          <w:tab w:val="left" w:pos="9984"/>
        </w:tabs>
        <w:ind w:right="-82"/>
        <w:jc w:val="both"/>
      </w:pPr>
      <w:r w:rsidRPr="00BA7A7A">
        <w:rPr>
          <w:b/>
        </w:rPr>
        <w:t>Indicatore</w:t>
      </w:r>
      <w:r w:rsidRPr="00BA7A7A">
        <w:t>: Aggiornamento tempestivo delle pubblicazioni dei dati nel sito web del Comune nella Sezione “Amministrazione Trasparente”.</w:t>
      </w:r>
    </w:p>
    <w:p w:rsidR="00461DFD" w:rsidRPr="00BA7A7A" w:rsidRDefault="00461DFD" w:rsidP="00461DFD">
      <w:pPr>
        <w:tabs>
          <w:tab w:val="left" w:pos="9984"/>
        </w:tabs>
        <w:ind w:right="-82"/>
        <w:jc w:val="both"/>
      </w:pPr>
      <w:r w:rsidRPr="00BA7A7A">
        <w:rPr>
          <w:b/>
        </w:rPr>
        <w:t xml:space="preserve">Tempistica: </w:t>
      </w:r>
      <w:r w:rsidRPr="00BA7A7A">
        <w:t>tempestiva per la pubblicazione dei dati; semestrale e annuale per le relazioni.</w:t>
      </w:r>
    </w:p>
    <w:p w:rsidR="00461DFD" w:rsidRDefault="00461DFD" w:rsidP="00461DFD">
      <w:pPr>
        <w:tabs>
          <w:tab w:val="left" w:pos="9984"/>
        </w:tabs>
        <w:ind w:right="-82"/>
        <w:jc w:val="both"/>
        <w:rPr>
          <w:b/>
          <w:sz w:val="24"/>
          <w:szCs w:val="24"/>
        </w:rPr>
      </w:pPr>
      <w:r w:rsidRPr="00887AA2">
        <w:rPr>
          <w:b/>
          <w:sz w:val="24"/>
          <w:szCs w:val="24"/>
        </w:rPr>
        <w:t>Peso: 10</w:t>
      </w:r>
      <w:r w:rsidR="00887AA2" w:rsidRPr="00887AA2">
        <w:rPr>
          <w:b/>
          <w:sz w:val="24"/>
          <w:szCs w:val="24"/>
        </w:rPr>
        <w:t xml:space="preserve"> (6,6</w:t>
      </w:r>
      <w:r w:rsidR="006B0463">
        <w:rPr>
          <w:b/>
          <w:sz w:val="24"/>
          <w:szCs w:val="24"/>
        </w:rPr>
        <w:t>9</w:t>
      </w:r>
      <w:r w:rsidR="00887AA2" w:rsidRPr="00887AA2">
        <w:rPr>
          <w:b/>
          <w:sz w:val="24"/>
          <w:szCs w:val="24"/>
        </w:rPr>
        <w:t>)</w:t>
      </w:r>
    </w:p>
    <w:p w:rsidR="00BB626B" w:rsidRPr="00887AA2" w:rsidRDefault="00BB626B" w:rsidP="00461DFD">
      <w:pPr>
        <w:tabs>
          <w:tab w:val="left" w:pos="9984"/>
        </w:tabs>
        <w:ind w:right="-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Nucleo ritiene raggiunti gli obiettivi al 80%.</w:t>
      </w:r>
    </w:p>
    <w:p w:rsidR="00D22487" w:rsidRPr="00083BD1" w:rsidRDefault="00E55EE8" w:rsidP="00083BD1">
      <w:pPr>
        <w:jc w:val="both"/>
        <w:rPr>
          <w:sz w:val="24"/>
          <w:szCs w:val="24"/>
        </w:rPr>
      </w:pPr>
      <w:r w:rsidRPr="00083BD1">
        <w:rPr>
          <w:sz w:val="24"/>
          <w:szCs w:val="24"/>
        </w:rPr>
        <w:t>Si prosegue con la disamina della relazione presentata dalla</w:t>
      </w:r>
      <w:r>
        <w:rPr>
          <w:b/>
          <w:sz w:val="24"/>
          <w:szCs w:val="24"/>
        </w:rPr>
        <w:t xml:space="preserve"> </w:t>
      </w:r>
      <w:r w:rsidRPr="00606847">
        <w:rPr>
          <w:b/>
          <w:bCs/>
          <w:sz w:val="24"/>
          <w:szCs w:val="24"/>
        </w:rPr>
        <w:t>RESPONSABILE VI SETTORE</w:t>
      </w:r>
      <w:r w:rsidRPr="00606847">
        <w:rPr>
          <w:bCs/>
          <w:sz w:val="24"/>
          <w:szCs w:val="24"/>
        </w:rPr>
        <w:t xml:space="preserve"> - </w:t>
      </w:r>
      <w:r w:rsidRPr="00606847">
        <w:rPr>
          <w:b/>
          <w:bCs/>
          <w:sz w:val="24"/>
          <w:szCs w:val="24"/>
        </w:rPr>
        <w:t xml:space="preserve">GESTIONE ASSOCIATA DEI SERVIZI SOCIALI TRA I COMUNI DI VILLA MINOZZO E TOANO – </w:t>
      </w:r>
      <w:r w:rsidRPr="00083BD1">
        <w:rPr>
          <w:b/>
          <w:bCs/>
          <w:sz w:val="24"/>
          <w:szCs w:val="24"/>
        </w:rPr>
        <w:t>RESPONSABILE RUFFINI ILARIA</w:t>
      </w:r>
      <w:r w:rsidR="00083BD1" w:rsidRPr="00083BD1">
        <w:rPr>
          <w:bCs/>
          <w:sz w:val="24"/>
          <w:szCs w:val="24"/>
        </w:rPr>
        <w:t>, e conservata in atti.</w:t>
      </w:r>
    </w:p>
    <w:p w:rsidR="005860FF" w:rsidRPr="008702D7" w:rsidRDefault="005860FF" w:rsidP="005860FF">
      <w:pPr>
        <w:ind w:left="2268" w:hanging="2268"/>
        <w:jc w:val="both"/>
        <w:rPr>
          <w:color w:val="000000"/>
          <w:sz w:val="24"/>
          <w:szCs w:val="24"/>
          <w:shd w:val="clear" w:color="auto" w:fill="FFFFFF"/>
        </w:rPr>
      </w:pPr>
      <w:r w:rsidRPr="008702D7">
        <w:rPr>
          <w:b/>
          <w:bCs/>
          <w:sz w:val="24"/>
          <w:szCs w:val="24"/>
        </w:rPr>
        <w:t>OBIETTIVO N.1</w:t>
      </w:r>
      <w:r w:rsidRPr="008702D7">
        <w:rPr>
          <w:color w:val="000000"/>
          <w:sz w:val="24"/>
          <w:szCs w:val="24"/>
          <w:shd w:val="clear" w:color="auto" w:fill="FFFFFF"/>
        </w:rPr>
        <w:t xml:space="preserve">  </w:t>
      </w:r>
    </w:p>
    <w:p w:rsidR="00D97148" w:rsidRDefault="00D97148" w:rsidP="00D97148">
      <w:pPr>
        <w:jc w:val="both"/>
        <w:rPr>
          <w:rFonts w:cs="Arial"/>
          <w:bCs/>
          <w:sz w:val="24"/>
          <w:szCs w:val="24"/>
        </w:rPr>
      </w:pPr>
      <w:r w:rsidRPr="00D97148">
        <w:rPr>
          <w:rFonts w:eastAsia="Calibri" w:cs="Arial"/>
          <w:color w:val="000000"/>
          <w:sz w:val="24"/>
          <w:szCs w:val="24"/>
        </w:rPr>
        <w:t xml:space="preserve">Ampliamento offerta del servizio di </w:t>
      </w:r>
      <w:proofErr w:type="spellStart"/>
      <w:r w:rsidRPr="00D97148">
        <w:rPr>
          <w:rFonts w:eastAsia="Calibri" w:cs="Arial"/>
          <w:color w:val="000000"/>
          <w:sz w:val="24"/>
          <w:szCs w:val="24"/>
        </w:rPr>
        <w:t>micronido</w:t>
      </w:r>
      <w:proofErr w:type="spellEnd"/>
      <w:r w:rsidRPr="00D97148">
        <w:rPr>
          <w:rFonts w:eastAsia="Calibri" w:cs="Arial"/>
          <w:color w:val="000000"/>
          <w:sz w:val="24"/>
          <w:szCs w:val="24"/>
        </w:rPr>
        <w:t xml:space="preserve"> “Abete Bianco” da 14 a 21</w:t>
      </w:r>
      <w:r w:rsidRPr="00D97148">
        <w:rPr>
          <w:rFonts w:cs="Arial"/>
          <w:bCs/>
          <w:sz w:val="24"/>
          <w:szCs w:val="24"/>
        </w:rPr>
        <w:t xml:space="preserve"> bambini.  Gestione della procedura di affidamento del servizio di </w:t>
      </w:r>
      <w:proofErr w:type="spellStart"/>
      <w:r w:rsidRPr="00D97148">
        <w:rPr>
          <w:rFonts w:cs="Arial"/>
          <w:bCs/>
          <w:sz w:val="24"/>
          <w:szCs w:val="24"/>
        </w:rPr>
        <w:t>micronido</w:t>
      </w:r>
      <w:proofErr w:type="spellEnd"/>
      <w:r w:rsidRPr="00D97148">
        <w:rPr>
          <w:rFonts w:cs="Arial"/>
          <w:bCs/>
          <w:sz w:val="24"/>
          <w:szCs w:val="24"/>
        </w:rPr>
        <w:t>, gestione procedura autorizzazione al funzionamento del servizio e di tutti gli aspetti gestionali conseguenti.</w:t>
      </w:r>
    </w:p>
    <w:p w:rsidR="00DB09C1" w:rsidRPr="00DB09C1" w:rsidRDefault="00DB09C1" w:rsidP="00DB09C1">
      <w:pPr>
        <w:spacing w:after="200"/>
        <w:contextualSpacing/>
        <w:jc w:val="both"/>
        <w:rPr>
          <w:rFonts w:eastAsia="Calibri"/>
          <w:b/>
          <w:color w:val="000000"/>
        </w:rPr>
      </w:pPr>
      <w:r w:rsidRPr="00DB09C1">
        <w:rPr>
          <w:rFonts w:eastAsia="Calibri"/>
          <w:b/>
          <w:color w:val="000000"/>
        </w:rPr>
        <w:t>Tempistica: 31.12.2017</w:t>
      </w:r>
    </w:p>
    <w:p w:rsidR="005860FF" w:rsidRPr="00BB626B" w:rsidRDefault="00361AED" w:rsidP="005860FF">
      <w:pPr>
        <w:pStyle w:val="Paragrafoelenco"/>
        <w:spacing w:line="240" w:lineRule="auto"/>
        <w:ind w:left="0"/>
        <w:jc w:val="both"/>
        <w:rPr>
          <w:b/>
        </w:rPr>
      </w:pPr>
      <w:r w:rsidRPr="00BB626B">
        <w:rPr>
          <w:b/>
        </w:rPr>
        <w:t>Peso: 10</w:t>
      </w:r>
      <w:r w:rsidR="00BB626B" w:rsidRPr="00BB626B">
        <w:rPr>
          <w:b/>
        </w:rPr>
        <w:t xml:space="preserve"> (6,67)</w:t>
      </w:r>
    </w:p>
    <w:p w:rsidR="005860FF" w:rsidRDefault="005860FF" w:rsidP="005860FF">
      <w:pPr>
        <w:pStyle w:val="Paragrafoelenco"/>
        <w:spacing w:line="240" w:lineRule="auto"/>
        <w:ind w:left="0"/>
        <w:jc w:val="both"/>
        <w:rPr>
          <w:b/>
        </w:rPr>
      </w:pPr>
    </w:p>
    <w:p w:rsidR="005860FF" w:rsidRPr="00361AED" w:rsidRDefault="00361AED" w:rsidP="005860FF">
      <w:pPr>
        <w:ind w:left="2127" w:hanging="2127"/>
        <w:jc w:val="both"/>
        <w:rPr>
          <w:b/>
          <w:sz w:val="24"/>
          <w:szCs w:val="24"/>
        </w:rPr>
      </w:pPr>
      <w:r w:rsidRPr="00361AED">
        <w:rPr>
          <w:b/>
          <w:bCs/>
          <w:sz w:val="24"/>
          <w:szCs w:val="24"/>
        </w:rPr>
        <w:t xml:space="preserve">OBIETTIVO N.2 </w:t>
      </w:r>
    </w:p>
    <w:p w:rsidR="00361AED" w:rsidRDefault="00361AED" w:rsidP="00361AED">
      <w:pPr>
        <w:jc w:val="both"/>
        <w:rPr>
          <w:rFonts w:cs="Arial"/>
          <w:sz w:val="24"/>
          <w:szCs w:val="24"/>
        </w:rPr>
      </w:pPr>
      <w:r w:rsidRPr="00361AED">
        <w:rPr>
          <w:rFonts w:eastAsia="Calibri" w:cs="Arial"/>
          <w:color w:val="000000"/>
          <w:sz w:val="24"/>
          <w:szCs w:val="24"/>
        </w:rPr>
        <w:t>Predisposizione del regolamento per</w:t>
      </w:r>
      <w:r w:rsidRPr="00361AED">
        <w:rPr>
          <w:rFonts w:cs="Arial"/>
          <w:sz w:val="24"/>
          <w:szCs w:val="24"/>
        </w:rPr>
        <w:t xml:space="preserve"> l’assegnazione e la gestione di alloggi di edilizia residenziale pubblica, siti nel territorio comunale ai sensi della nuova normativa regionale.</w:t>
      </w:r>
    </w:p>
    <w:p w:rsidR="00DB09C1" w:rsidRPr="00DB09C1" w:rsidRDefault="00DB09C1" w:rsidP="00DB09C1">
      <w:pPr>
        <w:spacing w:after="200"/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DB09C1">
        <w:rPr>
          <w:rFonts w:eastAsia="Calibri"/>
          <w:b/>
          <w:color w:val="000000"/>
          <w:sz w:val="24"/>
          <w:szCs w:val="24"/>
        </w:rPr>
        <w:t>Tempistica: 31.12.2017</w:t>
      </w:r>
    </w:p>
    <w:p w:rsidR="005860FF" w:rsidRPr="00361AED" w:rsidRDefault="00361AED" w:rsidP="005860FF">
      <w:pPr>
        <w:pStyle w:val="Paragrafoelenco"/>
        <w:spacing w:line="240" w:lineRule="auto"/>
        <w:ind w:left="0"/>
        <w:jc w:val="both"/>
        <w:rPr>
          <w:b/>
          <w:sz w:val="24"/>
          <w:szCs w:val="24"/>
        </w:rPr>
      </w:pPr>
      <w:r w:rsidRPr="00361AED">
        <w:rPr>
          <w:b/>
          <w:sz w:val="24"/>
          <w:szCs w:val="24"/>
        </w:rPr>
        <w:t>Peso: 15</w:t>
      </w:r>
      <w:r w:rsidR="00BB626B">
        <w:rPr>
          <w:b/>
          <w:sz w:val="24"/>
          <w:szCs w:val="24"/>
        </w:rPr>
        <w:t xml:space="preserve"> (10)</w:t>
      </w:r>
    </w:p>
    <w:p w:rsidR="005860FF" w:rsidRDefault="005860FF" w:rsidP="005860FF">
      <w:pPr>
        <w:pStyle w:val="Paragrafoelenco"/>
        <w:spacing w:line="240" w:lineRule="auto"/>
        <w:ind w:left="0"/>
        <w:jc w:val="both"/>
        <w:rPr>
          <w:b/>
        </w:rPr>
      </w:pPr>
    </w:p>
    <w:p w:rsidR="00361AED" w:rsidRDefault="00361AED" w:rsidP="005860FF">
      <w:pPr>
        <w:pStyle w:val="Paragrafoelenco"/>
        <w:spacing w:line="240" w:lineRule="auto"/>
        <w:ind w:left="0"/>
        <w:jc w:val="both"/>
        <w:rPr>
          <w:b/>
          <w:sz w:val="24"/>
          <w:szCs w:val="24"/>
        </w:rPr>
      </w:pPr>
      <w:r w:rsidRPr="00361AED">
        <w:rPr>
          <w:b/>
          <w:sz w:val="24"/>
          <w:szCs w:val="24"/>
        </w:rPr>
        <w:t>OBIETTIVO N°3</w:t>
      </w:r>
    </w:p>
    <w:p w:rsidR="00361AED" w:rsidRDefault="00361AED" w:rsidP="005860FF">
      <w:pPr>
        <w:pStyle w:val="Paragrafoelenco"/>
        <w:spacing w:line="240" w:lineRule="auto"/>
        <w:ind w:left="0"/>
        <w:jc w:val="both"/>
        <w:rPr>
          <w:rFonts w:eastAsia="Calibri" w:cs="Arial"/>
          <w:color w:val="000000"/>
          <w:sz w:val="24"/>
          <w:szCs w:val="24"/>
        </w:rPr>
      </w:pPr>
      <w:r w:rsidRPr="00361AED">
        <w:rPr>
          <w:rFonts w:eastAsia="Calibri" w:cs="Arial"/>
          <w:color w:val="000000"/>
          <w:sz w:val="24"/>
          <w:szCs w:val="24"/>
        </w:rPr>
        <w:t>Assunzione della completa gestione del settore scuola del Comune di Villa Minozzo alla luce del conferimento di tale funzione all’Unione Montana dell’Appennino Reggiano</w:t>
      </w:r>
      <w:r>
        <w:rPr>
          <w:rFonts w:eastAsia="Calibri" w:cs="Arial"/>
          <w:color w:val="000000"/>
          <w:sz w:val="24"/>
          <w:szCs w:val="24"/>
        </w:rPr>
        <w:t>.</w:t>
      </w:r>
    </w:p>
    <w:p w:rsidR="00E91E02" w:rsidRDefault="00DB09C1" w:rsidP="00E91E02">
      <w:pPr>
        <w:spacing w:after="200"/>
        <w:contextualSpacing/>
        <w:rPr>
          <w:rFonts w:eastAsia="Calibri"/>
          <w:b/>
          <w:color w:val="000000"/>
          <w:sz w:val="24"/>
          <w:szCs w:val="24"/>
        </w:rPr>
      </w:pPr>
      <w:r w:rsidRPr="00E91E02">
        <w:rPr>
          <w:rFonts w:eastAsia="Calibri"/>
          <w:b/>
          <w:color w:val="000000"/>
          <w:sz w:val="24"/>
          <w:szCs w:val="24"/>
        </w:rPr>
        <w:t>Tempistica: 31.12.2017</w:t>
      </w:r>
    </w:p>
    <w:p w:rsidR="00361AED" w:rsidRDefault="00361AED" w:rsidP="00E91E02">
      <w:pPr>
        <w:spacing w:after="200"/>
        <w:contextualSpacing/>
        <w:rPr>
          <w:rFonts w:eastAsia="Calibri" w:cs="Arial"/>
          <w:b/>
          <w:color w:val="000000"/>
          <w:sz w:val="24"/>
          <w:szCs w:val="24"/>
        </w:rPr>
      </w:pPr>
      <w:r w:rsidRPr="00361AED">
        <w:rPr>
          <w:rFonts w:eastAsia="Calibri" w:cs="Arial"/>
          <w:b/>
          <w:color w:val="000000"/>
          <w:sz w:val="24"/>
          <w:szCs w:val="24"/>
        </w:rPr>
        <w:t>Peso: 10</w:t>
      </w:r>
      <w:r w:rsidR="00BB626B">
        <w:rPr>
          <w:rFonts w:eastAsia="Calibri" w:cs="Arial"/>
          <w:b/>
          <w:color w:val="000000"/>
          <w:sz w:val="24"/>
          <w:szCs w:val="24"/>
        </w:rPr>
        <w:t xml:space="preserve"> (6,67)</w:t>
      </w:r>
    </w:p>
    <w:p w:rsidR="00E91E02" w:rsidRDefault="00E91E02" w:rsidP="005860FF">
      <w:pPr>
        <w:pStyle w:val="Paragrafoelenco"/>
        <w:spacing w:line="240" w:lineRule="auto"/>
        <w:ind w:left="0"/>
        <w:jc w:val="both"/>
        <w:rPr>
          <w:rFonts w:eastAsia="Calibri" w:cs="Arial"/>
          <w:b/>
          <w:color w:val="000000"/>
          <w:sz w:val="24"/>
          <w:szCs w:val="24"/>
        </w:rPr>
      </w:pPr>
    </w:p>
    <w:p w:rsidR="00361AED" w:rsidRDefault="00361AED" w:rsidP="005860FF">
      <w:pPr>
        <w:pStyle w:val="Paragrafoelenco"/>
        <w:spacing w:line="240" w:lineRule="auto"/>
        <w:ind w:left="0"/>
        <w:jc w:val="both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>OBIETTIVO N°4</w:t>
      </w:r>
    </w:p>
    <w:p w:rsidR="00361AED" w:rsidRDefault="00361AED" w:rsidP="00361AED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361AED">
        <w:rPr>
          <w:rFonts w:cs="Arial"/>
          <w:sz w:val="24"/>
          <w:szCs w:val="24"/>
        </w:rPr>
        <w:t>Progetto aree interne – Unificazione dei plessi scolastici.</w:t>
      </w:r>
    </w:p>
    <w:p w:rsidR="00E91E02" w:rsidRPr="00E91E02" w:rsidRDefault="00E91E02" w:rsidP="00E91E02">
      <w:pPr>
        <w:spacing w:after="200"/>
        <w:ind w:left="720" w:hanging="720"/>
        <w:contextualSpacing/>
        <w:rPr>
          <w:rFonts w:eastAsia="Calibri"/>
          <w:b/>
          <w:color w:val="000000"/>
          <w:sz w:val="24"/>
          <w:szCs w:val="24"/>
        </w:rPr>
      </w:pPr>
      <w:r w:rsidRPr="00E91E02">
        <w:rPr>
          <w:rFonts w:eastAsia="Calibri"/>
          <w:b/>
          <w:color w:val="000000"/>
          <w:sz w:val="24"/>
          <w:szCs w:val="24"/>
        </w:rPr>
        <w:t>Tempistica: entro il 31.12.2017</w:t>
      </w:r>
    </w:p>
    <w:p w:rsidR="00361AED" w:rsidRPr="00361AED" w:rsidRDefault="00361AED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361AED">
        <w:rPr>
          <w:b/>
          <w:sz w:val="24"/>
          <w:szCs w:val="24"/>
        </w:rPr>
        <w:t>Peso: 7</w:t>
      </w:r>
      <w:r w:rsidR="00BB626B">
        <w:rPr>
          <w:b/>
          <w:sz w:val="24"/>
          <w:szCs w:val="24"/>
        </w:rPr>
        <w:t xml:space="preserve"> (4,66)</w:t>
      </w:r>
    </w:p>
    <w:p w:rsidR="00361AED" w:rsidRDefault="00361AED" w:rsidP="001A3E48">
      <w:pPr>
        <w:pStyle w:val="Paragrafoelenco"/>
        <w:spacing w:line="240" w:lineRule="auto"/>
        <w:ind w:hanging="720"/>
        <w:jc w:val="both"/>
        <w:rPr>
          <w:sz w:val="24"/>
          <w:szCs w:val="24"/>
        </w:rPr>
      </w:pPr>
    </w:p>
    <w:p w:rsidR="00361AED" w:rsidRDefault="00361AED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361AED">
        <w:rPr>
          <w:b/>
          <w:sz w:val="24"/>
          <w:szCs w:val="24"/>
        </w:rPr>
        <w:t>OBIETTIVO N°5</w:t>
      </w:r>
    </w:p>
    <w:p w:rsidR="00361AED" w:rsidRDefault="00361AED" w:rsidP="00361AED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  <w:r w:rsidRPr="00361AED">
        <w:rPr>
          <w:rFonts w:cs="Arial"/>
          <w:sz w:val="24"/>
          <w:szCs w:val="24"/>
        </w:rPr>
        <w:t>Tempestività dell’adozione e trasmissione dei provvedimenti di liquidazione al Settore Finanziario al fine del rispetto dei tempi di pagamento dei creditori dell’amministrazione nel rispetto del nuovo regolamento di contabilità.</w:t>
      </w:r>
    </w:p>
    <w:p w:rsidR="00E91E02" w:rsidRDefault="00E91E02" w:rsidP="00E91E02">
      <w:pPr>
        <w:pStyle w:val="Paragrafoelenco"/>
        <w:spacing w:line="240" w:lineRule="auto"/>
        <w:ind w:hanging="720"/>
        <w:jc w:val="both"/>
        <w:rPr>
          <w:b/>
        </w:rPr>
      </w:pPr>
    </w:p>
    <w:p w:rsidR="008E61E8" w:rsidRDefault="008E61E8" w:rsidP="00E91E0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E91E02" w:rsidRPr="00E91E02" w:rsidRDefault="00E91E02" w:rsidP="00E91E02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bookmarkStart w:id="0" w:name="_GoBack"/>
      <w:bookmarkEnd w:id="0"/>
      <w:r w:rsidRPr="00E91E02">
        <w:rPr>
          <w:b/>
          <w:sz w:val="24"/>
          <w:szCs w:val="24"/>
        </w:rPr>
        <w:t>Tempistica: 31.12.2017</w:t>
      </w:r>
    </w:p>
    <w:p w:rsidR="00E91E02" w:rsidRPr="00361AED" w:rsidRDefault="00E91E02" w:rsidP="00361AED">
      <w:pPr>
        <w:pStyle w:val="Paragrafoelenco"/>
        <w:spacing w:line="240" w:lineRule="auto"/>
        <w:ind w:left="0"/>
        <w:jc w:val="both"/>
        <w:rPr>
          <w:rFonts w:cs="Arial"/>
          <w:sz w:val="24"/>
          <w:szCs w:val="24"/>
        </w:rPr>
      </w:pPr>
    </w:p>
    <w:p w:rsidR="00361AED" w:rsidRDefault="00361AED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 w:rsidRPr="00361AED">
        <w:rPr>
          <w:b/>
          <w:sz w:val="24"/>
          <w:szCs w:val="24"/>
        </w:rPr>
        <w:t xml:space="preserve">Peso: </w:t>
      </w:r>
      <w:r>
        <w:rPr>
          <w:b/>
          <w:sz w:val="24"/>
          <w:szCs w:val="24"/>
        </w:rPr>
        <w:t>8</w:t>
      </w:r>
      <w:r w:rsidR="00BB626B">
        <w:rPr>
          <w:b/>
          <w:sz w:val="24"/>
          <w:szCs w:val="24"/>
        </w:rPr>
        <w:t xml:space="preserve"> (5,33)</w:t>
      </w:r>
    </w:p>
    <w:p w:rsidR="00BB626B" w:rsidRDefault="00BB626B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361AED" w:rsidRDefault="009765D4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OBIETTIVO N°6</w:t>
      </w:r>
    </w:p>
    <w:p w:rsidR="009765D4" w:rsidRDefault="009765D4" w:rsidP="009765D4">
      <w:pPr>
        <w:tabs>
          <w:tab w:val="left" w:pos="9984"/>
        </w:tabs>
        <w:ind w:right="-82"/>
        <w:jc w:val="both"/>
        <w:rPr>
          <w:rFonts w:cs="Arial"/>
          <w:sz w:val="24"/>
          <w:szCs w:val="24"/>
        </w:rPr>
      </w:pPr>
      <w:r w:rsidRPr="009765D4">
        <w:rPr>
          <w:rFonts w:cs="Arial"/>
          <w:sz w:val="24"/>
          <w:szCs w:val="24"/>
        </w:rPr>
        <w:t>Attuazione al Piano per la trasparenza e l’integrità per realizzare un’Amministrazione sempre più aperta e al servizio del cittadino, curando la pubblicazione dei dati obbligatori di cui al D.Lgs.33/2013 nell’Amministrazione Trasparente del Comune;</w:t>
      </w:r>
    </w:p>
    <w:p w:rsidR="00E91E02" w:rsidRPr="00E91E02" w:rsidRDefault="00E91E02" w:rsidP="009765D4">
      <w:pPr>
        <w:tabs>
          <w:tab w:val="left" w:pos="9984"/>
        </w:tabs>
        <w:ind w:right="-82"/>
        <w:jc w:val="both"/>
        <w:rPr>
          <w:rFonts w:cs="Arial"/>
          <w:sz w:val="24"/>
          <w:szCs w:val="24"/>
        </w:rPr>
      </w:pPr>
      <w:r w:rsidRPr="00E91E02">
        <w:rPr>
          <w:b/>
          <w:sz w:val="24"/>
          <w:szCs w:val="24"/>
        </w:rPr>
        <w:t xml:space="preserve">Tempistica: </w:t>
      </w:r>
      <w:r w:rsidRPr="00E91E02">
        <w:rPr>
          <w:sz w:val="24"/>
          <w:szCs w:val="24"/>
        </w:rPr>
        <w:t>tempestiva per la pubblicazione dei dati</w:t>
      </w:r>
    </w:p>
    <w:p w:rsidR="009765D4" w:rsidRDefault="009765D4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Peso: 10</w:t>
      </w:r>
      <w:r w:rsidR="00BB626B">
        <w:rPr>
          <w:b/>
          <w:sz w:val="24"/>
          <w:szCs w:val="24"/>
        </w:rPr>
        <w:t xml:space="preserve"> (6,67)</w:t>
      </w:r>
    </w:p>
    <w:p w:rsidR="009765D4" w:rsidRPr="00361AED" w:rsidRDefault="009765D4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</w:p>
    <w:p w:rsidR="00564620" w:rsidRPr="00C01CC0" w:rsidRDefault="002754CA" w:rsidP="001A3E48">
      <w:pPr>
        <w:pStyle w:val="Paragrafoelenco"/>
        <w:spacing w:line="240" w:lineRule="auto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Nucleo ritiene </w:t>
      </w:r>
      <w:r w:rsidR="00564620">
        <w:rPr>
          <w:b/>
          <w:sz w:val="24"/>
          <w:szCs w:val="24"/>
        </w:rPr>
        <w:t xml:space="preserve">raggiunti </w:t>
      </w:r>
      <w:r>
        <w:rPr>
          <w:b/>
          <w:sz w:val="24"/>
          <w:szCs w:val="24"/>
        </w:rPr>
        <w:t xml:space="preserve">gli obiettivi </w:t>
      </w:r>
      <w:r w:rsidR="00564620">
        <w:rPr>
          <w:b/>
          <w:sz w:val="24"/>
          <w:szCs w:val="24"/>
        </w:rPr>
        <w:t xml:space="preserve">al </w:t>
      </w:r>
      <w:r w:rsidR="000C0E36">
        <w:rPr>
          <w:b/>
          <w:sz w:val="24"/>
          <w:szCs w:val="24"/>
        </w:rPr>
        <w:t>95</w:t>
      </w:r>
      <w:r w:rsidR="00564620">
        <w:rPr>
          <w:b/>
          <w:sz w:val="24"/>
          <w:szCs w:val="24"/>
        </w:rPr>
        <w:t>%.</w:t>
      </w:r>
    </w:p>
    <w:p w:rsidR="001A3E48" w:rsidRPr="00C01CC0" w:rsidRDefault="001A3E48" w:rsidP="00D442AA">
      <w:pPr>
        <w:pStyle w:val="Paragrafoelenco"/>
        <w:ind w:left="0"/>
        <w:rPr>
          <w:sz w:val="24"/>
          <w:szCs w:val="24"/>
        </w:rPr>
      </w:pPr>
    </w:p>
    <w:p w:rsidR="001A3E48" w:rsidRPr="00C8796E" w:rsidRDefault="00C8796E" w:rsidP="00D442AA">
      <w:pPr>
        <w:pStyle w:val="Paragrafoelenco"/>
        <w:ind w:left="0"/>
        <w:rPr>
          <w:b/>
          <w:sz w:val="24"/>
          <w:szCs w:val="24"/>
          <w:u w:val="single"/>
        </w:rPr>
      </w:pPr>
      <w:r w:rsidRPr="00C8796E">
        <w:rPr>
          <w:b/>
          <w:sz w:val="24"/>
          <w:szCs w:val="24"/>
          <w:u w:val="single"/>
        </w:rPr>
        <w:t>CONSIDERAZIONI CONCLUSIVE</w:t>
      </w:r>
    </w:p>
    <w:p w:rsidR="00480FC2" w:rsidRDefault="00480FC2" w:rsidP="00D442AA">
      <w:pPr>
        <w:pStyle w:val="Paragrafoelenco"/>
        <w:ind w:left="0"/>
        <w:rPr>
          <w:sz w:val="24"/>
          <w:szCs w:val="24"/>
        </w:rPr>
      </w:pPr>
    </w:p>
    <w:p w:rsidR="005B614A" w:rsidRDefault="00C8796E" w:rsidP="00C8796E">
      <w:pPr>
        <w:pStyle w:val="Paragrafoelenco"/>
        <w:ind w:left="0"/>
        <w:jc w:val="both"/>
        <w:rPr>
          <w:b/>
          <w:sz w:val="24"/>
          <w:szCs w:val="24"/>
        </w:rPr>
      </w:pPr>
      <w:r w:rsidRPr="000A4150">
        <w:rPr>
          <w:b/>
          <w:sz w:val="24"/>
          <w:szCs w:val="24"/>
        </w:rPr>
        <w:t>Il Nucleo di Valutazione rileva complessivamente una positiva performance d</w:t>
      </w:r>
      <w:r w:rsidR="0002605D" w:rsidRPr="000A4150">
        <w:rPr>
          <w:b/>
          <w:sz w:val="24"/>
          <w:szCs w:val="24"/>
        </w:rPr>
        <w:t>elle</w:t>
      </w:r>
      <w:r w:rsidR="00401F2B" w:rsidRPr="000A4150">
        <w:rPr>
          <w:b/>
          <w:sz w:val="24"/>
          <w:szCs w:val="24"/>
        </w:rPr>
        <w:t xml:space="preserve"> Responsabili</w:t>
      </w:r>
      <w:r w:rsidR="009247A3" w:rsidRPr="000A4150">
        <w:rPr>
          <w:b/>
          <w:sz w:val="24"/>
          <w:szCs w:val="24"/>
        </w:rPr>
        <w:t xml:space="preserve"> </w:t>
      </w:r>
      <w:r w:rsidR="00CD7F0C">
        <w:rPr>
          <w:b/>
          <w:sz w:val="24"/>
          <w:szCs w:val="24"/>
        </w:rPr>
        <w:t xml:space="preserve">del 2° e 6° Settore </w:t>
      </w:r>
      <w:r w:rsidR="0002605D" w:rsidRPr="000A4150">
        <w:rPr>
          <w:b/>
          <w:sz w:val="24"/>
          <w:szCs w:val="24"/>
        </w:rPr>
        <w:t xml:space="preserve">che, </w:t>
      </w:r>
      <w:r w:rsidR="009247A3" w:rsidRPr="000A4150">
        <w:rPr>
          <w:b/>
          <w:sz w:val="24"/>
          <w:szCs w:val="24"/>
        </w:rPr>
        <w:t>in base al r</w:t>
      </w:r>
      <w:r w:rsidR="00DB23D5" w:rsidRPr="000A4150">
        <w:rPr>
          <w:rFonts w:cs="Arial"/>
          <w:b/>
          <w:sz w:val="24"/>
          <w:szCs w:val="24"/>
        </w:rPr>
        <w:t>aggiungimento degli obiettivi</w:t>
      </w:r>
      <w:r w:rsidR="000A4150" w:rsidRPr="000A4150">
        <w:rPr>
          <w:b/>
          <w:sz w:val="24"/>
          <w:szCs w:val="24"/>
        </w:rPr>
        <w:t xml:space="preserve">, ai risultati attesi </w:t>
      </w:r>
      <w:r w:rsidR="009247A3" w:rsidRPr="000A4150">
        <w:rPr>
          <w:b/>
          <w:sz w:val="24"/>
          <w:szCs w:val="24"/>
        </w:rPr>
        <w:t>e alla q</w:t>
      </w:r>
      <w:r w:rsidR="009247A3" w:rsidRPr="000A4150">
        <w:rPr>
          <w:rFonts w:cs="Arial"/>
          <w:b/>
          <w:sz w:val="24"/>
          <w:szCs w:val="24"/>
        </w:rPr>
        <w:t xml:space="preserve">ualità della prestazione, </w:t>
      </w:r>
      <w:r w:rsidR="0002605D" w:rsidRPr="000A4150">
        <w:rPr>
          <w:rFonts w:cs="Arial"/>
          <w:b/>
          <w:sz w:val="24"/>
          <w:szCs w:val="24"/>
        </w:rPr>
        <w:t>di cui alle schede di valutazione conservate in atti,</w:t>
      </w:r>
      <w:r w:rsidR="0002605D" w:rsidRPr="000A4150">
        <w:rPr>
          <w:b/>
          <w:sz w:val="24"/>
          <w:szCs w:val="24"/>
        </w:rPr>
        <w:t xml:space="preserve"> in base al punteggio ottenuto </w:t>
      </w:r>
      <w:r w:rsidR="0002605D" w:rsidRPr="000A4150">
        <w:rPr>
          <w:rFonts w:cs="Arial"/>
          <w:b/>
          <w:sz w:val="24"/>
          <w:szCs w:val="24"/>
        </w:rPr>
        <w:t>vengono collocate nella FASCIA A di merito,</w:t>
      </w:r>
      <w:r w:rsidR="0002605D" w:rsidRPr="000A4150">
        <w:rPr>
          <w:b/>
          <w:sz w:val="24"/>
          <w:szCs w:val="24"/>
        </w:rPr>
        <w:t xml:space="preserve"> pertanto viene riconosciuta l’indennità di risultato </w:t>
      </w:r>
      <w:r w:rsidR="005B614A">
        <w:rPr>
          <w:b/>
          <w:sz w:val="24"/>
          <w:szCs w:val="24"/>
        </w:rPr>
        <w:t xml:space="preserve">nella misura del </w:t>
      </w:r>
      <w:r w:rsidR="0002605D" w:rsidRPr="000A4150">
        <w:rPr>
          <w:b/>
          <w:sz w:val="24"/>
          <w:szCs w:val="24"/>
        </w:rPr>
        <w:t>100%</w:t>
      </w:r>
      <w:r w:rsidR="00696D34">
        <w:rPr>
          <w:b/>
          <w:sz w:val="24"/>
          <w:szCs w:val="24"/>
        </w:rPr>
        <w:t>.</w:t>
      </w:r>
      <w:r w:rsidR="0002605D" w:rsidRPr="000A4150">
        <w:rPr>
          <w:b/>
          <w:sz w:val="24"/>
          <w:szCs w:val="24"/>
        </w:rPr>
        <w:t xml:space="preserve"> </w:t>
      </w:r>
    </w:p>
    <w:p w:rsidR="007C39C7" w:rsidRDefault="009247A3" w:rsidP="00C8796E">
      <w:pPr>
        <w:pStyle w:val="Paragrafoelenco"/>
        <w:ind w:left="0"/>
        <w:jc w:val="both"/>
        <w:rPr>
          <w:b/>
          <w:sz w:val="24"/>
          <w:szCs w:val="24"/>
        </w:rPr>
      </w:pPr>
      <w:r w:rsidRPr="000A4150">
        <w:rPr>
          <w:b/>
          <w:sz w:val="24"/>
          <w:szCs w:val="24"/>
        </w:rPr>
        <w:t xml:space="preserve">Per quanto riguarda </w:t>
      </w:r>
      <w:r w:rsidR="005B614A">
        <w:rPr>
          <w:b/>
          <w:sz w:val="24"/>
          <w:szCs w:val="24"/>
        </w:rPr>
        <w:t>l</w:t>
      </w:r>
      <w:r w:rsidRPr="000A4150">
        <w:rPr>
          <w:b/>
          <w:sz w:val="24"/>
          <w:szCs w:val="24"/>
        </w:rPr>
        <w:t xml:space="preserve">a valutazione del Responsabile del 5° Settore, </w:t>
      </w:r>
      <w:r w:rsidR="005B614A" w:rsidRPr="000A4150">
        <w:rPr>
          <w:b/>
          <w:sz w:val="24"/>
          <w:szCs w:val="24"/>
        </w:rPr>
        <w:t>in base al r</w:t>
      </w:r>
      <w:r w:rsidR="005B614A" w:rsidRPr="000A4150">
        <w:rPr>
          <w:rFonts w:cs="Arial"/>
          <w:b/>
          <w:sz w:val="24"/>
          <w:szCs w:val="24"/>
        </w:rPr>
        <w:t>aggiungimento degli obiettivi</w:t>
      </w:r>
      <w:r w:rsidR="005B614A" w:rsidRPr="000A4150">
        <w:rPr>
          <w:b/>
          <w:sz w:val="24"/>
          <w:szCs w:val="24"/>
        </w:rPr>
        <w:t>, ai risultati attesi e alla q</w:t>
      </w:r>
      <w:r w:rsidR="005B614A" w:rsidRPr="000A4150">
        <w:rPr>
          <w:rFonts w:cs="Arial"/>
          <w:b/>
          <w:sz w:val="24"/>
          <w:szCs w:val="24"/>
        </w:rPr>
        <w:t>ualità della prestazione, di cui alle schede di valutazione conservate in atti,</w:t>
      </w:r>
      <w:r w:rsidR="005B614A" w:rsidRPr="000A4150">
        <w:rPr>
          <w:b/>
          <w:sz w:val="24"/>
          <w:szCs w:val="24"/>
        </w:rPr>
        <w:t xml:space="preserve"> in base al punteggio ottenuto </w:t>
      </w:r>
      <w:r w:rsidR="005B614A" w:rsidRPr="000A4150">
        <w:rPr>
          <w:rFonts w:cs="Arial"/>
          <w:b/>
          <w:sz w:val="24"/>
          <w:szCs w:val="24"/>
        </w:rPr>
        <w:t>v</w:t>
      </w:r>
      <w:r w:rsidR="005B614A">
        <w:rPr>
          <w:rFonts w:cs="Arial"/>
          <w:b/>
          <w:sz w:val="24"/>
          <w:szCs w:val="24"/>
        </w:rPr>
        <w:t>iene</w:t>
      </w:r>
      <w:r w:rsidR="005B614A" w:rsidRPr="000A4150">
        <w:rPr>
          <w:rFonts w:cs="Arial"/>
          <w:b/>
          <w:sz w:val="24"/>
          <w:szCs w:val="24"/>
        </w:rPr>
        <w:t xml:space="preserve"> collocat</w:t>
      </w:r>
      <w:r w:rsidR="005B614A">
        <w:rPr>
          <w:rFonts w:cs="Arial"/>
          <w:b/>
          <w:sz w:val="24"/>
          <w:szCs w:val="24"/>
        </w:rPr>
        <w:t>o</w:t>
      </w:r>
      <w:r w:rsidR="005B614A" w:rsidRPr="000A4150">
        <w:rPr>
          <w:rFonts w:cs="Arial"/>
          <w:b/>
          <w:sz w:val="24"/>
          <w:szCs w:val="24"/>
        </w:rPr>
        <w:t xml:space="preserve"> nella FASCIA </w:t>
      </w:r>
      <w:r w:rsidR="005B614A">
        <w:rPr>
          <w:rFonts w:cs="Arial"/>
          <w:b/>
          <w:sz w:val="24"/>
          <w:szCs w:val="24"/>
        </w:rPr>
        <w:t xml:space="preserve">B di merito pertanto </w:t>
      </w:r>
      <w:r w:rsidRPr="000A4150">
        <w:rPr>
          <w:b/>
          <w:sz w:val="24"/>
          <w:szCs w:val="24"/>
        </w:rPr>
        <w:t xml:space="preserve">il Nucleo </w:t>
      </w:r>
      <w:r w:rsidR="007C39C7" w:rsidRPr="000A4150">
        <w:rPr>
          <w:b/>
          <w:sz w:val="24"/>
          <w:szCs w:val="24"/>
        </w:rPr>
        <w:t>rit</w:t>
      </w:r>
      <w:r w:rsidRPr="000A4150">
        <w:rPr>
          <w:b/>
          <w:sz w:val="24"/>
          <w:szCs w:val="24"/>
        </w:rPr>
        <w:t>iene</w:t>
      </w:r>
      <w:r w:rsidR="007C39C7" w:rsidRPr="000A4150">
        <w:rPr>
          <w:b/>
          <w:sz w:val="24"/>
          <w:szCs w:val="24"/>
        </w:rPr>
        <w:t xml:space="preserve"> di </w:t>
      </w:r>
      <w:r w:rsidR="005B614A">
        <w:rPr>
          <w:b/>
          <w:sz w:val="24"/>
          <w:szCs w:val="24"/>
        </w:rPr>
        <w:t>riconoscere l’indennità nella misura dell’80</w:t>
      </w:r>
      <w:proofErr w:type="gramStart"/>
      <w:r w:rsidR="005B614A">
        <w:rPr>
          <w:b/>
          <w:sz w:val="24"/>
          <w:szCs w:val="24"/>
        </w:rPr>
        <w:t xml:space="preserve">% </w:t>
      </w:r>
      <w:r w:rsidR="00E55EE8" w:rsidRPr="000A4150">
        <w:rPr>
          <w:b/>
          <w:sz w:val="24"/>
          <w:szCs w:val="24"/>
        </w:rPr>
        <w:t>.</w:t>
      </w:r>
      <w:proofErr w:type="gramEnd"/>
      <w:r w:rsidR="007C39C7" w:rsidRPr="000A4150">
        <w:rPr>
          <w:b/>
          <w:sz w:val="24"/>
          <w:szCs w:val="24"/>
        </w:rPr>
        <w:t xml:space="preserve"> </w:t>
      </w:r>
    </w:p>
    <w:p w:rsidR="005B614A" w:rsidRPr="000A4150" w:rsidRDefault="005B614A" w:rsidP="00C8796E">
      <w:pPr>
        <w:pStyle w:val="Paragrafoelenco"/>
        <w:ind w:left="0"/>
        <w:jc w:val="both"/>
        <w:rPr>
          <w:b/>
          <w:sz w:val="24"/>
          <w:szCs w:val="24"/>
        </w:rPr>
      </w:pPr>
    </w:p>
    <w:p w:rsidR="007C39C7" w:rsidRDefault="007C39C7" w:rsidP="00C8796E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 Nucleo di V</w:t>
      </w:r>
      <w:r w:rsidR="005860FF">
        <w:rPr>
          <w:sz w:val="24"/>
          <w:szCs w:val="24"/>
        </w:rPr>
        <w:t>alutazione,</w:t>
      </w:r>
      <w:r>
        <w:rPr>
          <w:sz w:val="24"/>
          <w:szCs w:val="24"/>
        </w:rPr>
        <w:t xml:space="preserve"> ribadendo quanto già evidenziato nelle precedenti relazioni, </w:t>
      </w:r>
      <w:r w:rsidR="00E91E02">
        <w:rPr>
          <w:sz w:val="24"/>
          <w:szCs w:val="24"/>
        </w:rPr>
        <w:t xml:space="preserve">ribadisce </w:t>
      </w:r>
      <w:r>
        <w:rPr>
          <w:sz w:val="24"/>
          <w:szCs w:val="24"/>
        </w:rPr>
        <w:t>l’opportunità di fissare obiettivi conc</w:t>
      </w:r>
      <w:r w:rsidR="00E91E02">
        <w:rPr>
          <w:sz w:val="24"/>
          <w:szCs w:val="24"/>
        </w:rPr>
        <w:t>reti</w:t>
      </w:r>
      <w:r>
        <w:rPr>
          <w:sz w:val="24"/>
          <w:szCs w:val="24"/>
        </w:rPr>
        <w:t xml:space="preserve"> </w:t>
      </w:r>
      <w:r w:rsidR="00E91E02">
        <w:rPr>
          <w:sz w:val="24"/>
          <w:szCs w:val="24"/>
        </w:rPr>
        <w:t>e, possibilmente non ripetitivi, ma</w:t>
      </w:r>
      <w:r>
        <w:rPr>
          <w:sz w:val="24"/>
          <w:szCs w:val="24"/>
        </w:rPr>
        <w:t xml:space="preserve"> innovativi.</w:t>
      </w:r>
    </w:p>
    <w:p w:rsidR="007C39C7" w:rsidRDefault="007C39C7" w:rsidP="00C8796E">
      <w:pPr>
        <w:pStyle w:val="Paragrafoelenco"/>
        <w:ind w:left="0"/>
        <w:jc w:val="both"/>
        <w:rPr>
          <w:sz w:val="24"/>
          <w:szCs w:val="24"/>
        </w:rPr>
      </w:pPr>
    </w:p>
    <w:p w:rsidR="006F4F5C" w:rsidRDefault="006F4F5C" w:rsidP="00480FC2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 presente verbale viene redatto in duplice copia e trasmesso alla Giunta Comunale e all’Ufficio Personale per gli adempimenti di competenza.</w:t>
      </w: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Letto, confermato e sottoscritto</w:t>
      </w: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</w:p>
    <w:p w:rsidR="00A33670" w:rsidRDefault="00A33670" w:rsidP="00D442AA">
      <w:pPr>
        <w:pStyle w:val="Paragrafoelenco"/>
        <w:ind w:left="0"/>
        <w:rPr>
          <w:sz w:val="24"/>
          <w:szCs w:val="24"/>
        </w:rPr>
      </w:pP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Villa Minozzo, Lì </w:t>
      </w:r>
      <w:r w:rsidR="00795D4D">
        <w:rPr>
          <w:sz w:val="24"/>
          <w:szCs w:val="24"/>
        </w:rPr>
        <w:t>25</w:t>
      </w:r>
      <w:r w:rsidR="007D6A33">
        <w:rPr>
          <w:sz w:val="24"/>
          <w:szCs w:val="24"/>
        </w:rPr>
        <w:t>.</w:t>
      </w:r>
      <w:r w:rsidR="00FC60DF">
        <w:rPr>
          <w:sz w:val="24"/>
          <w:szCs w:val="24"/>
        </w:rPr>
        <w:t>0</w:t>
      </w:r>
      <w:r w:rsidR="00795D4D">
        <w:rPr>
          <w:sz w:val="24"/>
          <w:szCs w:val="24"/>
        </w:rPr>
        <w:t>9</w:t>
      </w:r>
      <w:r w:rsidR="007D6A33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795D4D">
        <w:rPr>
          <w:sz w:val="24"/>
          <w:szCs w:val="24"/>
        </w:rPr>
        <w:t>8</w:t>
      </w: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Dott.ssa Marilia Moschetta _______________________________________</w:t>
      </w:r>
    </w:p>
    <w:p w:rsidR="006F4F5C" w:rsidRDefault="006F4F5C" w:rsidP="00D442AA">
      <w:pPr>
        <w:pStyle w:val="Paragrafoelenco"/>
        <w:ind w:left="0"/>
        <w:rPr>
          <w:sz w:val="24"/>
          <w:szCs w:val="24"/>
        </w:rPr>
      </w:pPr>
    </w:p>
    <w:p w:rsidR="006F4F5C" w:rsidRPr="00C01CC0" w:rsidRDefault="006F4F5C" w:rsidP="00D442AA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Dott. Azio Sezzi                      _______________________________________</w:t>
      </w:r>
    </w:p>
    <w:p w:rsidR="001A3E48" w:rsidRPr="00C01CC0" w:rsidRDefault="001A3E48" w:rsidP="00D442AA">
      <w:pPr>
        <w:pStyle w:val="Paragrafoelenco"/>
        <w:ind w:left="0"/>
        <w:rPr>
          <w:sz w:val="24"/>
          <w:szCs w:val="24"/>
        </w:rPr>
      </w:pPr>
    </w:p>
    <w:p w:rsidR="001A3E48" w:rsidRPr="00C01CC0" w:rsidRDefault="001A3E48" w:rsidP="00D442AA">
      <w:pPr>
        <w:pStyle w:val="Paragrafoelenco"/>
        <w:ind w:left="0"/>
        <w:rPr>
          <w:sz w:val="24"/>
          <w:szCs w:val="24"/>
        </w:rPr>
      </w:pPr>
    </w:p>
    <w:p w:rsidR="001A3E48" w:rsidRPr="00C01CC0" w:rsidRDefault="001A3E48" w:rsidP="00D442AA">
      <w:pPr>
        <w:pStyle w:val="Paragrafoelenco"/>
        <w:ind w:left="0"/>
        <w:rPr>
          <w:sz w:val="24"/>
          <w:szCs w:val="24"/>
        </w:rPr>
      </w:pPr>
    </w:p>
    <w:sectPr w:rsidR="001A3E48" w:rsidRPr="00C01CC0" w:rsidSect="0057297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02A4"/>
    <w:multiLevelType w:val="hybridMultilevel"/>
    <w:tmpl w:val="FB744F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2B66C3"/>
    <w:multiLevelType w:val="hybridMultilevel"/>
    <w:tmpl w:val="8B7C828C"/>
    <w:lvl w:ilvl="0" w:tplc="63F06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203F"/>
    <w:multiLevelType w:val="hybridMultilevel"/>
    <w:tmpl w:val="BB821810"/>
    <w:lvl w:ilvl="0" w:tplc="A6FA4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17D35"/>
    <w:multiLevelType w:val="hybridMultilevel"/>
    <w:tmpl w:val="44BC670E"/>
    <w:lvl w:ilvl="0" w:tplc="FD5C7EB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5169C"/>
    <w:multiLevelType w:val="hybridMultilevel"/>
    <w:tmpl w:val="0C264E6A"/>
    <w:lvl w:ilvl="0" w:tplc="63F06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C"/>
    <w:rsid w:val="00024D18"/>
    <w:rsid w:val="0002605D"/>
    <w:rsid w:val="00064183"/>
    <w:rsid w:val="00082185"/>
    <w:rsid w:val="00083BD1"/>
    <w:rsid w:val="000A4150"/>
    <w:rsid w:val="000A441B"/>
    <w:rsid w:val="000B5445"/>
    <w:rsid w:val="000C0E36"/>
    <w:rsid w:val="000C2480"/>
    <w:rsid w:val="000D3F61"/>
    <w:rsid w:val="001405F7"/>
    <w:rsid w:val="0015133C"/>
    <w:rsid w:val="0016219D"/>
    <w:rsid w:val="00175986"/>
    <w:rsid w:val="00177F4F"/>
    <w:rsid w:val="001A3E48"/>
    <w:rsid w:val="0021273F"/>
    <w:rsid w:val="002217F6"/>
    <w:rsid w:val="00233269"/>
    <w:rsid w:val="00235693"/>
    <w:rsid w:val="00241A29"/>
    <w:rsid w:val="00273F0A"/>
    <w:rsid w:val="002754CA"/>
    <w:rsid w:val="00294725"/>
    <w:rsid w:val="00300D27"/>
    <w:rsid w:val="00360CD9"/>
    <w:rsid w:val="00361AED"/>
    <w:rsid w:val="00392A9F"/>
    <w:rsid w:val="003C1E2C"/>
    <w:rsid w:val="003D559A"/>
    <w:rsid w:val="003F15E7"/>
    <w:rsid w:val="00401F2B"/>
    <w:rsid w:val="00433A5E"/>
    <w:rsid w:val="004375F2"/>
    <w:rsid w:val="00460C38"/>
    <w:rsid w:val="00461DFD"/>
    <w:rsid w:val="00480FC2"/>
    <w:rsid w:val="00496093"/>
    <w:rsid w:val="00564620"/>
    <w:rsid w:val="00572974"/>
    <w:rsid w:val="005747DC"/>
    <w:rsid w:val="005860FF"/>
    <w:rsid w:val="00586D8C"/>
    <w:rsid w:val="005A524E"/>
    <w:rsid w:val="005B614A"/>
    <w:rsid w:val="005D5A8B"/>
    <w:rsid w:val="005E0AD1"/>
    <w:rsid w:val="00606847"/>
    <w:rsid w:val="00610D39"/>
    <w:rsid w:val="0063647A"/>
    <w:rsid w:val="006750CB"/>
    <w:rsid w:val="00696D34"/>
    <w:rsid w:val="006B0463"/>
    <w:rsid w:val="006F4F5C"/>
    <w:rsid w:val="006F79ED"/>
    <w:rsid w:val="00700249"/>
    <w:rsid w:val="00735B35"/>
    <w:rsid w:val="007516E7"/>
    <w:rsid w:val="007607AA"/>
    <w:rsid w:val="00795D4D"/>
    <w:rsid w:val="007A34DB"/>
    <w:rsid w:val="007C39C7"/>
    <w:rsid w:val="007D246C"/>
    <w:rsid w:val="007D6A33"/>
    <w:rsid w:val="007E59C2"/>
    <w:rsid w:val="00811BA8"/>
    <w:rsid w:val="0083100F"/>
    <w:rsid w:val="008702D7"/>
    <w:rsid w:val="00884E86"/>
    <w:rsid w:val="00885F46"/>
    <w:rsid w:val="00887AA2"/>
    <w:rsid w:val="008A1523"/>
    <w:rsid w:val="008E61E8"/>
    <w:rsid w:val="0090008E"/>
    <w:rsid w:val="009247A3"/>
    <w:rsid w:val="00954B4A"/>
    <w:rsid w:val="00960A58"/>
    <w:rsid w:val="009765D4"/>
    <w:rsid w:val="00976A92"/>
    <w:rsid w:val="00977440"/>
    <w:rsid w:val="009A6500"/>
    <w:rsid w:val="00A33670"/>
    <w:rsid w:val="00A4266E"/>
    <w:rsid w:val="00A46A49"/>
    <w:rsid w:val="00A716E1"/>
    <w:rsid w:val="00A87D5D"/>
    <w:rsid w:val="00AE24C1"/>
    <w:rsid w:val="00AE3E13"/>
    <w:rsid w:val="00B1409C"/>
    <w:rsid w:val="00B25AF8"/>
    <w:rsid w:val="00BB626B"/>
    <w:rsid w:val="00BC0271"/>
    <w:rsid w:val="00C01CC0"/>
    <w:rsid w:val="00C8796E"/>
    <w:rsid w:val="00CD7F0C"/>
    <w:rsid w:val="00D22487"/>
    <w:rsid w:val="00D442AA"/>
    <w:rsid w:val="00D44429"/>
    <w:rsid w:val="00D650CA"/>
    <w:rsid w:val="00D7504A"/>
    <w:rsid w:val="00D76135"/>
    <w:rsid w:val="00D82119"/>
    <w:rsid w:val="00D97148"/>
    <w:rsid w:val="00DB09C1"/>
    <w:rsid w:val="00DB23D5"/>
    <w:rsid w:val="00DC1BA7"/>
    <w:rsid w:val="00DE33B7"/>
    <w:rsid w:val="00E0269D"/>
    <w:rsid w:val="00E13492"/>
    <w:rsid w:val="00E55EE8"/>
    <w:rsid w:val="00E91E02"/>
    <w:rsid w:val="00EA45D0"/>
    <w:rsid w:val="00EA464E"/>
    <w:rsid w:val="00EE1971"/>
    <w:rsid w:val="00EE4F1B"/>
    <w:rsid w:val="00EE793E"/>
    <w:rsid w:val="00F145EE"/>
    <w:rsid w:val="00F46BF1"/>
    <w:rsid w:val="00F86312"/>
    <w:rsid w:val="00F92029"/>
    <w:rsid w:val="00FB0BAA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007E2-CA46-4CD1-8921-7E81568A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E79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72974"/>
    <w:pPr>
      <w:ind w:left="720"/>
      <w:contextualSpacing/>
    </w:pPr>
  </w:style>
  <w:style w:type="paragraph" w:customStyle="1" w:styleId="Standard">
    <w:name w:val="Standard"/>
    <w:rsid w:val="001A3E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A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F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B1409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1409C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EE793E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EC0D-2345-49D9-9589-06D6F0BB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30</cp:revision>
  <cp:lastPrinted>2018-11-08T10:36:00Z</cp:lastPrinted>
  <dcterms:created xsi:type="dcterms:W3CDTF">2018-09-24T12:50:00Z</dcterms:created>
  <dcterms:modified xsi:type="dcterms:W3CDTF">2019-01-17T12:05:00Z</dcterms:modified>
</cp:coreProperties>
</file>